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MATRIX OF NOTIFICATIONS PRESENTED UNDER THE TRADE FACILITATION AGREEMENT (TFA)</w:t>
      </w:r>
    </w:p>
    <w:p>
      <w:pPr/>
      <w:r>
        <w:rPr/>
        <w:t xml:space="preserve"/>
      </w:r>
    </w:p>
    <w:p>
      <w:pPr/>
      <w:r>
        <w:rPr>
          <w:rStyle w:val="verdana_9"/>
        </w:rPr>
        <w:t xml:space="preserve">The matrix is split into four sections, reflecting the different notification requirements set out by the TFA.</w:t>
      </w:r>
    </w:p>
    <w:p>
      <w:pPr/>
      <w:r>
        <w:rPr>
          <w:rStyle w:val="verdana_9_bold"/>
        </w:rPr>
        <w:t xml:space="preserve">1. Implementation notifications </w:t>
      </w:r>
      <w:r>
        <w:rPr>
          <w:rStyle w:val="verdana_9"/>
        </w:rPr>
        <w:t xml:space="preserve">(categories A, B and C)</w:t>
      </w:r>
      <w:r>
        <w:rPr>
          <w:rStyle w:val="verdana_9"/>
        </w:rPr>
        <w:t xml:space="preserve">…………………………………………</w:t>
      </w:r>
      <w:r>
        <w:rPr>
          <w:rStyle w:val="verdana_9"/>
        </w:rPr>
        <w:t xml:space="preserve">go to page 4</w:t>
      </w:r>
    </w:p>
    <w:p>
      <w:pPr/>
      <w:r>
        <w:rPr>
          <w:rStyle w:val="verdana_9"/>
        </w:rPr>
        <w:t xml:space="preserve">A summary table shows the status of notification according to each notification requirement. For ease of reference, the corresponding notification due date is indicated in the heading of each section. The figures show the number of Members that have notified ALL category designations, SOME designations or NOT yet notified ANY designation. This information is broken down as follows:</w:t>
      </w:r>
    </w:p>
    <w:tbl>
      <w:tblGrid>
        <w:gridCol w:w="3000" w:type="dxa"/>
        <w:gridCol w:w="8500" w:type="dxa"/>
      </w:tblGrid>
      <w:tblPr>
        <w:tblStyle w:val="IntroTable"/>
      </w:tblPr>
      <w:tr>
        <w:trPr/>
        <w:tc>
          <w:tcPr>
            <w:tcW w:w="3000" w:type="dxa"/>
            <w:noWrap/>
          </w:tcPr>
          <w:p>
            <w:pPr>
              <w:pStyle w:val="no_spacing_paragraph"/>
            </w:pPr>
            <w:r>
              <w:rPr>
                <w:rStyle w:val="verdana_9"/>
              </w:rPr>
              <w:t xml:space="preserve">Overall</w:t>
            </w:r>
          </w:p>
        </w:tc>
        <w:tc>
          <w:tcPr>
            <w:tcW w:w="8500" w:type="dxa"/>
            <w:noWrap/>
          </w:tcPr>
          <w:p>
            <w:pPr>
              <w:pStyle w:val="no_spacing_paragraph"/>
            </w:pPr>
            <w:r>
              <w:rPr>
                <w:rStyle w:val="verdana_9"/>
              </w:rPr>
              <w:t xml:space="preserve">developing and LDC Members together</w:t>
            </w:r>
          </w:p>
        </w:tc>
      </w:tr>
      <w:tr>
        <w:trPr/>
        <w:tc>
          <w:tcPr>
            <w:tcW w:w="3000" w:type="dxa"/>
            <w:noWrap/>
          </w:tcPr>
          <w:p>
            <w:pPr>
              <w:pStyle w:val="no_spacing_paragraph"/>
            </w:pPr>
            <w:r>
              <w:rPr>
                <w:rStyle w:val="verdana_9"/>
              </w:rPr>
              <w:t xml:space="preserve">Developing</w:t>
            </w:r>
          </w:p>
        </w:tc>
        <w:tc>
          <w:tcPr>
            <w:tcW w:w="8500" w:type="dxa"/>
            <w:noWrap/>
          </w:tcPr>
          <w:p>
            <w:pPr>
              <w:pStyle w:val="no_spacing_paragraph"/>
            </w:pPr>
            <w:r>
              <w:rPr>
                <w:rStyle w:val="verdana_9"/>
              </w:rPr>
              <w:t xml:space="preserve">developing Members only</w:t>
            </w:r>
          </w:p>
        </w:tc>
      </w:tr>
      <w:tr>
        <w:trPr/>
        <w:tc>
          <w:tcPr>
            <w:tcW w:w="3000" w:type="dxa"/>
            <w:noWrap/>
          </w:tcPr>
          <w:p>
            <w:pPr>
              <w:pStyle w:val="no_spacing_paragraph"/>
            </w:pPr>
            <w:r>
              <w:rPr>
                <w:rStyle w:val="verdana_9"/>
              </w:rPr>
              <w:t xml:space="preserve">LDC</w:t>
            </w:r>
          </w:p>
        </w:tc>
        <w:tc>
          <w:tcPr>
            <w:tcW w:w="8500" w:type="dxa"/>
            <w:noWrap/>
          </w:tcPr>
          <w:p>
            <w:pPr>
              <w:pStyle w:val="no_spacing_paragraph"/>
            </w:pPr>
            <w:r>
              <w:rPr>
                <w:rStyle w:val="verdana_9"/>
              </w:rPr>
              <w:t xml:space="preserve">LDC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Ratification</w:t>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noWrap/>
          </w:tcPr>
          <w:p>
            <w:pPr>
              <w:pStyle w:val="no_spacing_paragraph"/>
            </w:pPr>
            <w:r>
              <w:rPr>
                <w:rStyle w:val="verdana_9"/>
              </w:rPr>
              <w:t xml:space="preserve">ABC designations</w:t>
            </w:r>
          </w:p>
        </w:tc>
        <w:tc>
          <w:tcPr>
            <w:tcW w:w="8500" w:type="dxa"/>
            <w:noWrap/>
          </w:tcPr>
          <w:p>
            <w:pPr>
              <w:pStyle w:val="no_spacing_paragraph"/>
            </w:pPr>
            <w:r>
              <w:rPr>
                <w:rStyle w:val="verdana_9_bold"/>
              </w:rPr>
              <w:t xml:space="preserve">all</w:t>
            </w:r>
            <w:r>
              <w:rPr>
                <w:rStyle w:val="verdana_9_bold"/>
              </w:rPr>
              <w:t xml:space="preserve"> = </w:t>
            </w:r>
            <w:r>
              <w:rPr>
                <w:rStyle w:val="verdana_9"/>
              </w:rPr>
              <w:t xml:space="preserve">the Member has notified all designations</w:t>
            </w:r>
          </w:p>
          <w:p>
            <w:pPr>
              <w:pStyle w:val="no_spacing_paragraph"/>
            </w:pPr>
            <w:r>
              <w:rPr>
                <w:rStyle w:val="verdana_9_bold"/>
              </w:rPr>
              <w:t xml:space="preserve">some</w:t>
            </w:r>
            <w:r>
              <w:rPr>
                <w:rStyle w:val="verdana_9_bold"/>
              </w:rPr>
              <w:t xml:space="preserve"> = </w:t>
            </w:r>
            <w:r>
              <w:rPr>
                <w:rStyle w:val="verdana_9"/>
              </w:rPr>
              <w:t xml:space="preserve">the Member has notified some designations</w:t>
            </w:r>
          </w:p>
          <w:p>
            <w:pPr>
              <w:pStyle w:val="no_spacing_paragraph"/>
            </w:pPr>
            <w:r>
              <w:rPr>
                <w:rStyle w:val="verdana_9_bold"/>
              </w:rPr>
              <w:t xml:space="preserve">none</w:t>
            </w:r>
            <w:r>
              <w:rPr>
                <w:rStyle w:val="verdana_9_bold"/>
              </w:rPr>
              <w:t xml:space="preserve"> = </w:t>
            </w:r>
            <w:r>
              <w:rPr>
                <w:rStyle w:val="verdana_9"/>
              </w:rPr>
              <w:t xml:space="preserve">the Member has not yet notified any designation</w:t>
            </w:r>
          </w:p>
        </w:tc>
      </w:tr>
      <w:tr>
        <w:trPr/>
        <w:tc>
          <w:tcPr>
            <w:tcW w:w="3000" w:type="dxa"/>
            <w:noWrap/>
          </w:tcPr>
          <w:p>
            <w:pPr>
              <w:pStyle w:val="no_spacing_paragraph"/>
            </w:pPr>
            <w:r>
              <w:rPr>
                <w:rStyle w:val="verdana_9"/>
              </w:rPr>
              <w:t xml:space="preserve">Implementation dates</w:t>
            </w:r>
          </w:p>
          <w:p>
            <w:pPr>
              <w:pStyle w:val="no_spacing_paragraph"/>
            </w:pPr>
            <w:r>
              <w:rPr>
                <w:rStyle w:val="verdana_9"/>
              </w:rPr>
              <w:t xml:space="preserve">IND = Indicative</w:t>
            </w:r>
          </w:p>
          <w:p>
            <w:pPr>
              <w:pStyle w:val="no_spacing_paragraph"/>
            </w:pPr>
            <w:r>
              <w:rPr>
                <w:rStyle w:val="verdana_9"/>
              </w:rPr>
              <w:t xml:space="preserve">DEF = Definitive</w:t>
            </w:r>
          </w:p>
        </w:tc>
        <w:tc>
          <w:tcPr>
            <w:tcW w:w="8500" w:type="dxa"/>
            <w:noWrap/>
          </w:tcPr>
          <w:p>
            <w:pPr>
              <w:pStyle w:val="no_spacing_paragraph"/>
            </w:pPr>
            <w:r>
              <w:rPr>
                <w:rStyle w:val="verdana_9_bold"/>
              </w:rPr>
              <w:t xml:space="preserve">Yes</w:t>
            </w:r>
            <w:r>
              <w:rPr>
                <w:rStyle w:val="verdana_9_bold"/>
              </w:rPr>
              <w:t xml:space="preserve"> = </w:t>
            </w:r>
            <w:r>
              <w:rPr>
                <w:rStyle w:val="verdana_9"/>
              </w:rPr>
              <w:t xml:space="preserve">notified all dates in the respective category</w:t>
            </w:r>
          </w:p>
          <w:p>
            <w:pPr>
              <w:pStyle w:val="no_spacing_paragraph"/>
            </w:pPr>
            <w:r>
              <w:rPr>
                <w:rStyle w:val="verdana_9_bold"/>
              </w:rPr>
              <w:t xml:space="preserve">No</w:t>
            </w:r>
            <w:r>
              <w:rPr>
                <w:rStyle w:val="verdana_9_bold"/>
              </w:rPr>
              <w:t xml:space="preserve"> = </w:t>
            </w:r>
            <w:r>
              <w:rPr>
                <w:rStyle w:val="verdana_9"/>
              </w:rPr>
              <w:t xml:space="preserve">has not notified dates in the respective category</w:t>
            </w:r>
          </w:p>
          <w:p>
            <w:pPr>
              <w:pStyle w:val="no_spacing_paragraph"/>
            </w:pPr>
            <w:r>
              <w:rPr>
                <w:rStyle w:val="verdana_9_bold"/>
              </w:rPr>
              <w:t xml:space="preserve">Some</w:t>
            </w:r>
            <w:r>
              <w:rPr>
                <w:rStyle w:val="verdana_9_bold"/>
              </w:rPr>
              <w:t xml:space="preserve"> = </w:t>
            </w:r>
            <w:r>
              <w:rPr>
                <w:rStyle w:val="verdana_9"/>
              </w:rPr>
              <w:t xml:space="preserve">has notified some dates in the respective category</w:t>
            </w:r>
          </w:p>
          <w:p>
            <w:pPr>
              <w:pStyle w:val="no_spacing_paragraph"/>
            </w:pPr>
            <w:r>
              <w:rPr>
                <w:rStyle w:val="verdana_9_bold"/>
              </w:rPr>
              <w:t xml:space="preserve">n/a</w:t>
            </w:r>
            <w:r>
              <w:rPr>
                <w:rStyle w:val="verdana_9_bold"/>
              </w:rPr>
              <w:t xml:space="preserve"> = </w:t>
            </w:r>
            <w:r>
              <w:rPr>
                <w:rStyle w:val="verdana_9"/>
              </w:rPr>
              <w:t xml:space="preserve">not applicable</w:t>
            </w:r>
          </w:p>
        </w:tc>
      </w:tr>
      <w:tr>
        <w:trPr/>
        <w:tc>
          <w:tcPr>
            <w:tcW w:w="3000" w:type="dxa"/>
            <w:noWrap/>
          </w:tcPr>
          <w:p>
            <w:pPr>
              <w:pStyle w:val="no_spacing_paragraph"/>
            </w:pPr>
            <w:r>
              <w:rPr>
                <w:rStyle w:val="verdana_9"/>
              </w:rPr>
              <w:t xml:space="preserve">Notification of TACB (technical assistance and capacity building requirements)</w:t>
            </w:r>
          </w:p>
        </w:tc>
        <w:tc>
          <w:tcPr>
            <w:tcW w:w="8500" w:type="dxa"/>
            <w:noWrap/>
          </w:tcPr>
          <w:p>
            <w:pPr>
              <w:pStyle w:val="no_spacing_paragraph"/>
            </w:pPr>
            <w:r>
              <w:rPr>
                <w:rStyle w:val="verdana_9_bold"/>
              </w:rPr>
              <w:t xml:space="preserve">Yes</w:t>
            </w:r>
            <w:r>
              <w:rPr>
                <w:rStyle w:val="verdana_9_bold"/>
              </w:rPr>
              <w:t xml:space="preserve"> = </w:t>
            </w:r>
            <w:r>
              <w:rPr>
                <w:rStyle w:val="verdana_9"/>
              </w:rPr>
              <w:t xml:space="preserve">notified all TACB requirements</w:t>
            </w:r>
          </w:p>
          <w:p>
            <w:pPr>
              <w:pStyle w:val="no_spacing_paragraph"/>
            </w:pPr>
            <w:r>
              <w:rPr>
                <w:rStyle w:val="verdana_9_bold"/>
              </w:rPr>
              <w:t xml:space="preserve">No</w:t>
            </w:r>
            <w:r>
              <w:rPr>
                <w:rStyle w:val="verdana_9_bold"/>
              </w:rPr>
              <w:t xml:space="preserve"> = </w:t>
            </w:r>
            <w:r>
              <w:rPr>
                <w:rStyle w:val="verdana_9"/>
              </w:rPr>
              <w:t xml:space="preserve">has not notified TACB requirements</w:t>
            </w:r>
          </w:p>
          <w:p>
            <w:pPr>
              <w:pStyle w:val="no_spacing_paragraph"/>
            </w:pPr>
            <w:r>
              <w:rPr>
                <w:rStyle w:val="verdana_9_bold"/>
              </w:rPr>
              <w:t xml:space="preserve">Some</w:t>
            </w:r>
            <w:r>
              <w:rPr>
                <w:rStyle w:val="verdana_9_bold"/>
              </w:rPr>
              <w:t xml:space="preserve"> = </w:t>
            </w:r>
            <w:r>
              <w:rPr>
                <w:rStyle w:val="verdana_9"/>
              </w:rPr>
              <w:t xml:space="preserve">has notified some TACB requirements</w:t>
            </w:r>
          </w:p>
          <w:p>
            <w:pPr>
              <w:pStyle w:val="no_spacing_paragraph"/>
            </w:pPr>
            <w:r>
              <w:rPr>
                <w:rStyle w:val="verdana_9_bold"/>
              </w:rPr>
              <w:t xml:space="preserve">n/a</w:t>
            </w:r>
            <w:r>
              <w:rPr>
                <w:rStyle w:val="verdana_9_bold"/>
              </w:rPr>
              <w:t xml:space="preserve"> = </w:t>
            </w:r>
            <w:r>
              <w:rPr>
                <w:rStyle w:val="verdana_9"/>
              </w:rPr>
              <w:t xml:space="preserve">not applicable</w:t>
            </w:r>
          </w:p>
        </w:tc>
      </w:tr>
    </w:tbl>
    <w:p>
      <w:r>
        <w:br w:type="page"/>
      </w:r>
    </w:p>
    <w:p>
      <w:pPr/>
      <w:r>
        <w:rPr>
          <w:rStyle w:val="verdana_9_bold"/>
        </w:rPr>
        <w:t xml:space="preserve">2. Transparency notifications </w:t>
      </w:r>
      <w:r>
        <w:rPr>
          <w:rStyle w:val="verdana_9"/>
        </w:rPr>
        <w:t xml:space="preserve">(Articles 1.4, 10.4.3, 10.6.2 and 12.2.2)</w:t>
      </w:r>
      <w:r>
        <w:rPr>
          <w:rStyle w:val="verdana_9"/>
        </w:rPr>
        <w:t xml:space="preserve">…………………</w:t>
      </w:r>
      <w:r>
        <w:rPr>
          <w:rStyle w:val="verdana_9"/>
        </w:rPr>
        <w:t xml:space="preserve">go to page 20</w:t>
      </w:r>
    </w:p>
    <w:p>
      <w:pPr/>
      <w:r>
        <w:rPr>
          <w:rStyle w:val="verdana_9"/>
        </w:rPr>
        <w:t xml:space="preserve">A summary table shows the status of notifications according to each transparency article. The figures show the number of Members that have notified or NOT yet notified the corresponding articles. In the case of Art. 1.4, the information is further broken down by ALL article items, SOME article items and NONE. This is due to the fact that some Members have notified segments of Art. 1.4.</w:t>
      </w:r>
    </w:p>
    <w:tbl>
      <w:tblGrid>
        <w:gridCol w:w="3000" w:type="dxa"/>
        <w:gridCol w:w="8500" w:type="dxa"/>
      </w:tblGrid>
      <w:tblPr>
        <w:tblStyle w:val="IntroTable"/>
      </w:tblPr>
      <w:tr>
        <w:trPr/>
        <w:tc>
          <w:tcPr>
            <w:tcW w:w="3000" w:type="dxa"/>
            <w:noWrap/>
          </w:tcPr>
          <w:p>
            <w:pPr>
              <w:pStyle w:val="no_spacing_paragraph"/>
            </w:pPr>
            <w:r>
              <w:rPr>
                <w:rStyle w:val="verdana_9"/>
              </w:rPr>
              <w:t xml:space="preserve">Overall</w:t>
            </w:r>
          </w:p>
        </w:tc>
        <w:tc>
          <w:tcPr>
            <w:tcW w:w="8500" w:type="dxa"/>
            <w:noWrap/>
          </w:tcPr>
          <w:p>
            <w:pPr>
              <w:pStyle w:val="no_spacing_paragraph"/>
            </w:pPr>
            <w:r>
              <w:rPr>
                <w:rStyle w:val="verdana_9"/>
              </w:rPr>
              <w:t xml:space="preserve">Entire Membership = Developing, LDCs and developed Members together</w:t>
            </w:r>
          </w:p>
        </w:tc>
      </w:tr>
      <w:tr>
        <w:trPr/>
        <w:tc>
          <w:tcPr>
            <w:tcW w:w="3000" w:type="dxa"/>
            <w:noWrap/>
          </w:tcPr>
          <w:p>
            <w:pPr>
              <w:pStyle w:val="no_spacing_paragraph"/>
            </w:pPr>
            <w:r>
              <w:rPr>
                <w:rStyle w:val="verdana_9"/>
              </w:rPr>
              <w:t xml:space="preserve">Developing</w:t>
            </w:r>
          </w:p>
        </w:tc>
        <w:tc>
          <w:tcPr>
            <w:tcW w:w="8500" w:type="dxa"/>
            <w:noWrap/>
          </w:tcPr>
          <w:p>
            <w:pPr>
              <w:pStyle w:val="no_spacing_paragraph"/>
            </w:pPr>
            <w:r>
              <w:rPr>
                <w:rStyle w:val="verdana_9"/>
              </w:rPr>
              <w:t xml:space="preserve">developing Members only</w:t>
            </w:r>
          </w:p>
        </w:tc>
      </w:tr>
      <w:tr>
        <w:trPr/>
        <w:tc>
          <w:tcPr>
            <w:tcW w:w="3000" w:type="dxa"/>
            <w:noWrap/>
          </w:tcPr>
          <w:p>
            <w:pPr>
              <w:pStyle w:val="no_spacing_paragraph"/>
            </w:pPr>
            <w:r>
              <w:rPr>
                <w:rStyle w:val="verdana_9"/>
              </w:rPr>
              <w:t xml:space="preserve">LDC</w:t>
            </w:r>
          </w:p>
        </w:tc>
        <w:tc>
          <w:tcPr>
            <w:tcW w:w="8500" w:type="dxa"/>
            <w:noWrap/>
          </w:tcPr>
          <w:p>
            <w:pPr>
              <w:pStyle w:val="no_spacing_paragraph"/>
            </w:pPr>
            <w:r>
              <w:rPr>
                <w:rStyle w:val="verdana_9"/>
              </w:rPr>
              <w:t xml:space="preserve">LDC Members only</w:t>
            </w:r>
          </w:p>
        </w:tc>
      </w:tr>
      <w:tr>
        <w:trPr/>
        <w:tc>
          <w:tcPr>
            <w:tcW w:w="3000" w:type="dxa"/>
            <w:noWrap/>
          </w:tcPr>
          <w:p>
            <w:pPr>
              <w:pStyle w:val="no_spacing_paragraph"/>
            </w:pPr>
            <w:r>
              <w:rPr>
                <w:rStyle w:val="verdana_9"/>
              </w:rPr>
              <w:t xml:space="preserve">Developed</w:t>
            </w:r>
          </w:p>
        </w:tc>
        <w:tc>
          <w:tcPr>
            <w:tcW w:w="8500" w:type="dxa"/>
            <w:noWrap/>
          </w:tcPr>
          <w:p>
            <w:pPr>
              <w:pStyle w:val="no_spacing_paragraph"/>
            </w:pPr>
            <w:r>
              <w:rPr>
                <w:rStyle w:val="verdana_9"/>
              </w:rPr>
              <w:t xml:space="preserve">Developed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1500" w:type="dxa"/>
        <w:gridCol w:w="1500" w:type="dxa"/>
        <w:gridCol w:w="8500" w:type="dxa"/>
      </w:tblGrid>
      <w:tblPr>
        <w:tblStyle w:val="IntroTable"/>
      </w:tblP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Status</w:t>
            </w:r>
          </w:p>
        </w:tc>
        <w:tc>
          <w:tcPr>
            <w:tcW w:w="8500" w:type="dxa"/>
            <w:noWrap/>
          </w:tcPr>
          <w:p>
            <w:pPr>
              <w:pStyle w:val="no_spacing_paragraph"/>
            </w:pPr>
            <w:r>
              <w:rPr>
                <w:rStyle w:val="verdana_9_bold"/>
              </w:rPr>
              <w:t xml:space="preserve">Yes</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Category</w:t>
            </w:r>
          </w:p>
        </w:tc>
        <w:tc>
          <w:tcPr>
            <w:tcW w:w="8500" w:type="dxa"/>
            <w:noWrap/>
          </w:tcPr>
          <w:p>
            <w:pPr>
              <w:pStyle w:val="no_spacing_paragraph"/>
            </w:pPr>
            <w:r>
              <w:rPr>
                <w:rStyle w:val="verdana_9"/>
              </w:rPr>
              <w:t xml:space="preserve">The category in which the article has been notified:</w:t>
            </w:r>
          </w:p>
          <w:p>
            <w:pPr>
              <w:pStyle w:val="no_spacing_paragraph"/>
            </w:pPr>
            <w:r>
              <w:rPr>
                <w:rStyle w:val="verdana_9_bold"/>
              </w:rPr>
              <w:t xml:space="preserve">A, B, C</w:t>
            </w:r>
            <w:r>
              <w:rPr>
                <w:rStyle w:val="verdana_9_bold"/>
              </w:rPr>
              <w:t xml:space="preserve"> = </w:t>
            </w:r>
            <w:r>
              <w:rPr>
                <w:rStyle w:val="verdana_9"/>
              </w:rPr>
              <w:t xml:space="preserve">category notified</w:t>
            </w:r>
          </w:p>
          <w:p>
            <w:pPr>
              <w:pStyle w:val="no_spacing_paragraph"/>
            </w:pPr>
            <w:r>
              <w:rPr>
                <w:rStyle w:val="verdana_9_bold"/>
              </w:rPr>
              <w:t xml:space="preserve">n/a</w:t>
            </w:r>
            <w:r>
              <w:rPr>
                <w:rStyle w:val="verdana_9_bold"/>
              </w:rPr>
              <w:t xml:space="preserve"> = </w:t>
            </w:r>
            <w:r>
              <w:rPr>
                <w:rStyle w:val="verdana_9"/>
              </w:rPr>
              <w:t xml:space="preserve">not applicable</w:t>
            </w:r>
          </w:p>
          <w:p>
            <w:pPr>
              <w:pStyle w:val="no_spacing_paragraph"/>
            </w:pPr>
            <w:r>
              <w:rPr>
                <w:rStyle w:val="verdana_9_bold"/>
              </w:rPr>
              <w:t xml:space="preserve">N</w:t>
            </w:r>
            <w:r>
              <w:rPr>
                <w:rStyle w:val="verdana_9_bold"/>
              </w:rPr>
              <w:t xml:space="preserve"> = </w:t>
            </w:r>
            <w:r>
              <w:rPr>
                <w:rStyle w:val="verdana_9"/>
              </w:rPr>
              <w:t xml:space="preserve">not yet notified</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Definitive dates</w:t>
            </w:r>
          </w:p>
        </w:tc>
        <w:tc>
          <w:tcPr>
            <w:tcW w:w="8500" w:type="dxa"/>
            <w:noWrap/>
          </w:tcPr>
          <w:p>
            <w:pPr>
              <w:pStyle w:val="no_spacing_paragraph"/>
            </w:pPr>
            <w:r>
              <w:rPr>
                <w:rStyle w:val="verdana_9"/>
              </w:rPr>
              <w:t xml:space="preserve">The definitive dates that have been notified, if any.</w:t>
            </w:r>
          </w:p>
        </w:tc>
      </w:tr>
    </w:tbl>
    <w:p>
      <w:r>
        <w:br w:type="page"/>
      </w:r>
    </w:p>
    <w:p>
      <w:pPr/>
      <w:r>
        <w:rPr>
          <w:rStyle w:val="verdana_9_bold"/>
        </w:rPr>
        <w:t xml:space="preserve">3. Notifications on assistance and capacity building provided by Donor Members  </w:t>
      </w:r>
      <w:r>
        <w:rPr>
          <w:rStyle w:val="verdana_9"/>
        </w:rPr>
        <w:t xml:space="preserve">(Articles 22.1 and 22.2)</w:t>
      </w:r>
      <w:r>
        <w:rPr>
          <w:rStyle w:val="verdana_9"/>
        </w:rPr>
        <w:t xml:space="preserve">……………………………………………………………………………………………………………</w:t>
      </w:r>
      <w:r>
        <w:rPr>
          <w:rStyle w:val="verdana_9"/>
        </w:rPr>
        <w:t xml:space="preserve">go to page 47</w:t>
      </w:r>
    </w:p>
    <w:p>
      <w:pPr/>
      <w:r>
        <w:rPr>
          <w:rStyle w:val="verdana_9"/>
        </w:rPr>
        <w:t xml:space="preserve">A summary table provides the status of donor notification. The figures show the number of donor Members that provided notifications under each applicable article.</w:t>
      </w:r>
    </w:p>
    <w:p>
      <w:pPr/>
      <w:r>
        <w:rPr>
          <w:rStyle w:val="verdana_9"/>
        </w:rPr>
        <w:t xml:space="preserve">The list of referenced Members shows the respective notification status. The content of the columns indicates:</w:t>
      </w:r>
    </w:p>
    <w:tbl>
      <w:tblGrid>
        <w:gridCol w:w="1200" w:type="dxa"/>
        <w:gridCol w:w="1800" w:type="dxa"/>
        <w:gridCol w:w="8800" w:type="dxa"/>
      </w:tblGrid>
      <w:tblPr>
        <w:tblStyle w:val="IntroTable"/>
      </w:tblPr>
      <w:tr>
        <w:trPr/>
        <w:tc>
          <w:tcPr>
            <w:tcW w:w="1200" w:type="dxa"/>
            <w:vMerge w:val="restart"/>
            <w:noWrap/>
          </w:tcPr>
          <w:p>
            <w:pPr>
              <w:pStyle w:val="no_spacing_paragraph"/>
            </w:pPr>
            <w:r>
              <w:rPr>
                <w:rStyle w:val="verdana_9"/>
              </w:rPr>
              <w:t xml:space="preserve">Art.</w:t>
            </w:r>
            <w:r>
              <w:rPr>
                <w:rStyle w:val="verdana_9"/>
              </w:rPr>
              <w:t xml:space="preserve"> 22.1</w:t>
            </w:r>
          </w:p>
        </w:tc>
        <w:tc>
          <w:tcPr>
            <w:tcW w:w="1800" w:type="dxa"/>
            <w:noWrap/>
          </w:tcPr>
          <w:p>
            <w:pPr/>
            <w:r>
              <w:rPr>
                <w:rStyle w:val="verdana_9"/>
              </w:rPr>
              <w:t xml:space="preserve">YEAR as period covered in the notification</w:t>
            </w:r>
          </w:p>
        </w:tc>
        <w:tc>
          <w:tcPr>
            <w:tcW w:w="88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reported period.</w:t>
            </w:r>
          </w:p>
        </w:tc>
      </w:tr>
      <w:tr>
        <w:trPr/>
        <w:tc>
          <w:tcPr>
            <w:vMerge w:val="continue"/>
            <w:noWrap/>
          </w:tcPr>
          <w:p/>
        </w:tc>
        <w:tc>
          <w:tcPr>
            <w:tcW w:w="1800" w:type="dxa"/>
            <w:noWrap/>
          </w:tcPr>
          <w:p>
            <w:pPr/>
            <w:r>
              <w:rPr>
                <w:rStyle w:val="verdana_9"/>
              </w:rPr>
              <w:t xml:space="preserve">YEAR as date of notification submission</w:t>
            </w:r>
          </w:p>
        </w:tc>
        <w:tc>
          <w:tcPr>
            <w:tcW w:w="88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submission period.</w:t>
            </w:r>
          </w:p>
        </w:tc>
      </w:tr>
      <w:tr>
        <w:trPr/>
        <w:tc>
          <w:tcPr>
            <w:tcW w:w="1500" w:type="dxa"/>
            <w:noWrap/>
          </w:tcPr>
          <w:p>
            <w:pPr>
              <w:pStyle w:val="no_spacing_paragraph"/>
            </w:pPr>
            <w:r>
              <w:rPr>
                <w:rStyle w:val="verdana_9"/>
              </w:rPr>
              <w:t xml:space="preserve">Art.</w:t>
            </w:r>
            <w:r>
              <w:rPr>
                <w:rStyle w:val="verdana_9"/>
              </w:rPr>
              <w:t xml:space="preserve"> 22.2</w:t>
            </w:r>
          </w:p>
        </w:tc>
        <w:tc>
          <w:tcPr>
            <w:tcW w:w="1500" w:type="dxa"/>
            <w:noWrap/>
          </w:tcPr>
          <w:p>
            <w:pPr/>
            <w:r>
              <w:rPr>
                <w:rStyle w:val="verdana_9"/>
              </w:rPr>
              <w:t xml:space="preserve"/>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notified Art. 22.2-related information.</w:t>
            </w:r>
          </w:p>
        </w:tc>
      </w:tr>
    </w:tbl>
    <w:p>
      <w:pPr/>
      <w:r>
        <w:rPr>
          <w:rStyle w:val="verdana_9"/>
        </w:rPr>
        <w:t xml:space="preserve"/>
      </w:r>
    </w:p>
    <w:p>
      <w:pPr/>
      <w:r>
        <w:rPr>
          <w:rStyle w:val="verdana_9_bold"/>
        </w:rPr>
        <w:t xml:space="preserve">4. Notifications on contact points of developing and LDC Members seeking technical assistance and capacity building support </w:t>
      </w:r>
      <w:r>
        <w:rPr>
          <w:rStyle w:val="verdana_9"/>
        </w:rPr>
        <w:t xml:space="preserve"> (Articles 22.3)</w:t>
      </w:r>
      <w:r>
        <w:rPr>
          <w:rStyle w:val="verdana_9"/>
        </w:rPr>
        <w:t xml:space="preserve">………………………………………</w:t>
      </w:r>
      <w:r>
        <w:rPr>
          <w:rStyle w:val="verdana_9"/>
        </w:rPr>
        <w:t xml:space="preserve">go to page 49</w:t>
      </w:r>
    </w:p>
    <w:p>
      <w:pPr/>
      <w:r>
        <w:rPr>
          <w:rStyle w:val="verdana_9"/>
        </w:rPr>
        <w:t xml:space="preserve">A summary table provides the status of notification of Art. 22.3-related information by developing countries and LDCs. It shows the number of Members that have presented notifications under Art. 22.3 out of the total number of Members that have notified category C commitments.</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Ratification</w:t>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noWrap/>
          </w:tcPr>
          <w:p>
            <w:pPr>
              <w:pStyle w:val="no_spacing_paragraph"/>
            </w:pPr>
            <w:r>
              <w:rPr>
                <w:rStyle w:val="verdana_9"/>
              </w:rPr>
              <w:t xml:space="preserve">Art.</w:t>
            </w:r>
            <w:r>
              <w:rPr>
                <w:rStyle w:val="verdana_9"/>
              </w:rPr>
              <w:t xml:space="preserve"> 22.3</w:t>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22.3-related information</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SUMMARY OF CATEGORY A, B, C NOTIFICATIONS</w:t>
      </w:r>
    </w:p>
    <w:p>
      <w:pPr/>
      <w:r>
        <w:rPr>
          <w:rStyle w:val="verdana_10"/>
        </w:rPr>
        <w:t xml:space="preserv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CCCCCC"/>
            <w:noWrap/>
          </w:tcPr>
          <w:p>
            <w:pPr/>
            <w:r>
              <w:rPr>
                <w:rStyle w:val="verdana_9_bold_white"/>
              </w:rPr>
              <w:t xml:space="preserve">ABC designations</w:t>
            </w:r>
          </w:p>
        </w:tc>
        <w:tc>
          <w:tcPr>
            <w:tcW w:w="1500" w:type="dxa"/>
            <w:shd w:val="clear" w:fill="CCCCCC"/>
            <w:gridSpan w:val="2"/>
            <w:noWrap/>
          </w:tcPr>
          <w:p>
            <w:pPr>
              <w:jc w:val="center"/>
            </w:pPr>
            <w:r>
              <w:rPr>
                <w:rStyle w:val="verdana_9_bold_white"/>
              </w:rPr>
              <w:t xml:space="preserve"/>
            </w:r>
          </w:p>
        </w:tc>
        <w:tc>
          <w:tcPr>
            <w:tcW w:w="1500" w:type="dxa"/>
            <w:shd w:val="clear" w:fill="CCCCCC"/>
            <w:gridSpan w:val="2"/>
            <w:noWrap/>
          </w:tcPr>
          <w:p>
            <w:pPr>
              <w:jc w:val="center"/>
            </w:pPr>
            <w:r>
              <w:rPr>
                <w:rStyle w:val="verdana_9_bold_white"/>
              </w:rPr>
              <w:t xml:space="preserve">22/02/2017</w:t>
            </w:r>
          </w:p>
        </w:tc>
        <w:tc>
          <w:tcPr>
            <w:tcW w:w="1500" w:type="dxa"/>
            <w:shd w:val="clear" w:fill="CCCCCC"/>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Number of developing and LDC Members</w:t>
            </w:r>
          </w:p>
        </w:tc>
        <w:tc>
          <w:tcPr>
            <w:tcW w:w="1500" w:type="dxa"/>
            <w:gridSpan w:val="2"/>
            <w:noWrap/>
          </w:tcPr>
          <w:p>
            <w:pPr>
              <w:jc w:val="center"/>
            </w:pPr>
            <w:r>
              <w:rPr>
                <w:rStyle w:val="verdana_9"/>
              </w:rPr>
              <w:t xml:space="preserve">127</w:t>
            </w:r>
          </w:p>
        </w:tc>
        <w:tc>
          <w:tcPr>
            <w:tcW w:w="1500" w:type="dxa"/>
            <w:gridSpan w:val="2"/>
            <w:noWrap/>
          </w:tcPr>
          <w:p>
            <w:pPr>
              <w:jc w:val="center"/>
            </w:pPr>
            <w:r>
              <w:rPr>
                <w:rStyle w:val="verdana_9"/>
              </w:rPr>
              <w:t xml:space="preserve">90</w:t>
            </w:r>
          </w:p>
        </w:tc>
        <w:tc>
          <w:tcPr>
            <w:tcW w:w="1500" w:type="dxa"/>
            <w:gridSpan w:val="2"/>
            <w:noWrap/>
          </w:tcPr>
          <w:p>
            <w:pPr>
              <w:jc w:val="center"/>
            </w:pPr>
            <w:r>
              <w:rPr>
                <w:rStyle w:val="verdana_9"/>
              </w:rPr>
              <w:t xml:space="preserve">37</w:t>
            </w:r>
          </w:p>
        </w:tc>
      </w:tr>
      <w:tr>
        <w:trPr/>
        <w:tc>
          <w:tcPr>
            <w:tcW w:w="4500" w:type="dxa"/>
            <w:vAlign w:val="center"/>
            <w:vMerge w:val="restart"/>
            <w:noWrap/>
          </w:tcPr>
          <w:p>
            <w:pPr/>
            <w:r>
              <w:rPr>
                <w:rStyle w:val="verdana_9"/>
              </w:rPr>
              <w:t xml:space="preserve">Members that have presented ALL designations</w:t>
            </w:r>
          </w:p>
        </w:tc>
        <w:tc>
          <w:tcPr>
            <w:tcW w:w="750" w:type="dxa"/>
            <w:vAlign w:val="center"/>
            <w:noWrap/>
          </w:tcPr>
          <w:p>
            <w:pPr>
              <w:jc w:val="center"/>
            </w:pPr>
            <w:r>
              <w:rPr>
                <w:rStyle w:val="verdana_9"/>
              </w:rPr>
              <w:t xml:space="preserve">123</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89</w:t>
            </w:r>
            <w:r>
              <w:rPr>
                <w:rStyle w:val="FootnoteReference"/>
              </w:rPr>
              <w:footnoteReference w:id="1"/>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34</w:t>
            </w:r>
            <w:r>
              <w:rPr>
                <w:rStyle w:val="FootnoteReference"/>
              </w:rPr>
              <w:footnoteReference w:id="2"/>
            </w:r>
          </w:p>
        </w:tc>
        <w:tc>
          <w:tcPr>
            <w:tcW w:w="750" w:type="dxa"/>
            <w:vAlign w:val="center"/>
            <w:noWrap/>
          </w:tcPr>
          <w:p>
            <w:pPr>
              <w:jc w:val="center"/>
            </w:pPr>
            <w:r>
              <w:rPr>
                <w:rStyle w:val="verdana_9"/>
              </w:rPr>
              <w:t xml:space="preserve">92%</w:t>
            </w:r>
          </w:p>
        </w:tc>
      </w:tr>
      <w:tr>
        <w:trPr/>
        <w:tc>
          <w:tcPr>
            <w:tcW w:w="4500" w:type="dxa"/>
            <w:vAlign w:val="center"/>
            <w:vMerge w:val="restart"/>
            <w:noWrap/>
          </w:tcPr>
          <w:p>
            <w:pPr/>
            <w:r>
              <w:rPr>
                <w:rStyle w:val="verdana_9"/>
              </w:rPr>
              <w:t xml:space="preserve">Members that have NOT presented ANY designations</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1</w:t>
            </w:r>
            <w:r>
              <w:rPr>
                <w:rStyle w:val="FootnoteReference"/>
              </w:rPr>
              <w:footnoteReference w:id="3"/>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3</w:t>
            </w:r>
            <w:r>
              <w:rPr>
                <w:rStyle w:val="FootnoteReference"/>
              </w:rPr>
              <w:footnoteReference w:id="4"/>
            </w:r>
          </w:p>
        </w:tc>
        <w:tc>
          <w:tcPr>
            <w:tcW w:w="750" w:type="dxa"/>
            <w:vAlign w:val="center"/>
            <w:noWrap/>
          </w:tcPr>
          <w:p>
            <w:pPr>
              <w:jc w:val="center"/>
            </w:pPr>
            <w:r>
              <w:rPr>
                <w:rStyle w:val="verdana_9"/>
              </w:rPr>
              <w:t xml:space="preserve">8%</w:t>
            </w:r>
          </w:p>
        </w:tc>
      </w:tr>
      <w:tr>
        <w:trPr/>
        <w:tc>
          <w:tcPr>
            <w:tcW w:w="4500" w:type="dxa"/>
            <w:vAlign w:val="center"/>
            <w:vMerge w:val="restart"/>
            <w:noWrap/>
          </w:tcPr>
          <w:p>
            <w:pPr/>
            <w:r>
              <w:rPr>
                <w:rStyle w:val="verdana_9"/>
              </w:rPr>
              <w:t xml:space="preserve">Members that have presented SOME designations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noWrap/>
          </w:tcPr>
          <w:p>
            <w:pPr/>
            <w:r>
              <w:rPr>
                <w:rStyle w:val="verdana_9_bold_white"/>
              </w:rPr>
              <w:t xml:space="preserve">Category B Indicative Dates</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22/02/2017</w:t>
            </w:r>
          </w:p>
        </w:tc>
        <w:tc>
          <w:tcPr>
            <w:tcW w:w="1500" w:type="dxa"/>
            <w:shd w:val="clear" w:fill="12AFCB"/>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Number of Members that have presented Cat. B commitments</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105</w:t>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73</w:t>
            </w:r>
            <w:r>
              <w:rPr>
                <w:rStyle w:val="FootnoteReference"/>
              </w:rPr>
              <w:footnoteReference w:id="5"/>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32</w:t>
            </w:r>
            <w:r>
              <w:rPr>
                <w:rStyle w:val="FootnoteReference"/>
              </w:rPr>
              <w:footnoteReference w:id="6"/>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r>
              <w:rPr>
                <w:rStyle w:val="FootnoteReference"/>
              </w:rPr>
              <w:footnoteReference w:id="7"/>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Category C Indicative Dates</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22/02/2021</w:t>
            </w:r>
          </w:p>
        </w:tc>
      </w:tr>
      <w:tr>
        <w:trPr/>
        <w:tc>
          <w:tcPr>
            <w:tcW w:w="4500" w:type="dxa"/>
            <w:vAlign w:val="center"/>
            <w:noWrap/>
          </w:tcPr>
          <w:p>
            <w:pPr/>
            <w:r>
              <w:rPr>
                <w:rStyle w:val="verdana_9"/>
              </w:rPr>
              <w:t xml:space="preserve">Number of Members that have presented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8"/>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9"/>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noWrap/>
          </w:tcPr>
          <w:p>
            <w:pPr/>
            <w:r>
              <w:rPr>
                <w:rStyle w:val="verdana_9_bold_white"/>
              </w:rPr>
              <w:t xml:space="preserve">Category B Definitive Dates</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22/02/2018</w:t>
            </w:r>
          </w:p>
        </w:tc>
        <w:tc>
          <w:tcPr>
            <w:tcW w:w="1500" w:type="dxa"/>
            <w:shd w:val="clear" w:fill="12AFCB"/>
            <w:gridSpan w:val="2"/>
            <w:noWrap/>
          </w:tcPr>
          <w:p>
            <w:pPr>
              <w:jc w:val="center"/>
            </w:pPr>
            <w:r>
              <w:rPr>
                <w:rStyle w:val="verdana_9_bold_white"/>
              </w:rPr>
              <w:t xml:space="preserve">22/02/2020</w:t>
            </w:r>
          </w:p>
        </w:tc>
      </w:tr>
      <w:tr>
        <w:trPr/>
        <w:tc>
          <w:tcPr>
            <w:tcW w:w="4500" w:type="dxa"/>
            <w:vAlign w:val="center"/>
            <w:noWrap/>
          </w:tcPr>
          <w:p>
            <w:pPr/>
            <w:r>
              <w:rPr>
                <w:rStyle w:val="verdana_9"/>
              </w:rPr>
              <w:t xml:space="preserve">Number of Members that have presented Cat. B commitments</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106</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74</w:t>
            </w:r>
            <w:r>
              <w:rPr>
                <w:rStyle w:val="FootnoteReference"/>
              </w:rPr>
              <w:footnoteReference w:id="10"/>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32</w:t>
            </w:r>
            <w:r>
              <w:rPr>
                <w:rStyle w:val="FootnoteReference"/>
              </w:rPr>
              <w:footnoteReference w:id="11"/>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Category C Definitive Dates</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Number of Members that have presented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12"/>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13"/>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Category C Technical Assistance Requirements</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22/02/2019</w:t>
            </w:r>
          </w:p>
        </w:tc>
      </w:tr>
      <w:tr>
        <w:trPr/>
        <w:tc>
          <w:tcPr>
            <w:tcW w:w="4500" w:type="dxa"/>
            <w:vAlign w:val="center"/>
            <w:noWrap/>
          </w:tcPr>
          <w:p>
            <w:pPr/>
            <w:r>
              <w:rPr>
                <w:rStyle w:val="verdana_9"/>
              </w:rPr>
              <w:t xml:space="preserve">Number of Members that have presented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presented ALL technical assistance requirements</w:t>
            </w:r>
          </w:p>
        </w:tc>
        <w:tc>
          <w:tcPr>
            <w:tcW w:w="750" w:type="dxa"/>
            <w:vAlign w:val="center"/>
            <w:noWrap/>
          </w:tcPr>
          <w:p>
            <w:pPr>
              <w:jc w:val="center"/>
            </w:pPr>
            <w:r>
              <w:rPr>
                <w:rStyle w:val="verdana_9"/>
              </w:rPr>
              <w:t xml:space="preserve">94</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62</w:t>
            </w:r>
            <w:r>
              <w:rPr>
                <w:rStyle w:val="FootnoteReference"/>
              </w:rPr>
              <w:footnoteReference w:id="14"/>
            </w:r>
          </w:p>
        </w:tc>
        <w:tc>
          <w:tcPr>
            <w:tcW w:w="750" w:type="dxa"/>
            <w:vAlign w:val="center"/>
            <w:noWrap/>
          </w:tcPr>
          <w:p>
            <w:pPr>
              <w:jc w:val="center"/>
            </w:pPr>
            <w:r>
              <w:rPr>
                <w:rStyle w:val="verdana_9"/>
              </w:rPr>
              <w:t xml:space="preserve">98%</w:t>
            </w:r>
          </w:p>
        </w:tc>
        <w:tc>
          <w:tcPr>
            <w:tcW w:w="750" w:type="dxa"/>
            <w:vAlign w:val="center"/>
            <w:noWrap/>
          </w:tcPr>
          <w:p>
            <w:pPr>
              <w:jc w:val="center"/>
            </w:pPr>
            <w:r>
              <w:rPr>
                <w:rStyle w:val="verdana_9"/>
              </w:rPr>
              <w:t xml:space="preserve">32</w:t>
            </w:r>
            <w:r>
              <w:rPr>
                <w:rStyle w:val="FootnoteReference"/>
              </w:rPr>
              <w:footnoteReference w:id="15"/>
            </w:r>
          </w:p>
        </w:tc>
        <w:tc>
          <w:tcPr>
            <w:tcW w:w="750" w:type="dxa"/>
            <w:vAlign w:val="center"/>
            <w:noWrap/>
          </w:tcPr>
          <w:p>
            <w:pPr>
              <w:jc w:val="center"/>
            </w:pPr>
            <w:r>
              <w:rPr>
                <w:rStyle w:val="verdana_9"/>
              </w:rPr>
              <w:t xml:space="preserve">94%</w:t>
            </w:r>
          </w:p>
        </w:tc>
      </w:tr>
      <w:tr>
        <w:trPr/>
        <w:tc>
          <w:tcPr>
            <w:tcW w:w="4500" w:type="dxa"/>
            <w:vAlign w:val="center"/>
            <w:noWrap/>
          </w:tcPr>
          <w:p>
            <w:pPr/>
            <w:r>
              <w:rPr>
                <w:rStyle w:val="verdana_9"/>
              </w:rPr>
              <w:t xml:space="preserve">Members that have NOT yet presented ANY technical assistance requirements</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1</w:t>
            </w:r>
            <w:r>
              <w:rPr>
                <w:rStyle w:val="FootnoteReference"/>
              </w:rPr>
              <w:footnoteReference w:id="16"/>
            </w:r>
          </w:p>
        </w:tc>
        <w:tc>
          <w:tcPr>
            <w:tcW w:w="750" w:type="dxa"/>
            <w:vAlign w:val="center"/>
            <w:noWrap/>
          </w:tcPr>
          <w:p>
            <w:pPr>
              <w:jc w:val="center"/>
            </w:pPr>
            <w:r>
              <w:rPr>
                <w:rStyle w:val="verdana_9"/>
              </w:rPr>
              <w:t xml:space="preserve">3%</w:t>
            </w:r>
          </w:p>
        </w:tc>
      </w:tr>
      <w:tr>
        <w:trPr/>
        <w:tc>
          <w:tcPr>
            <w:tcW w:w="4500" w:type="dxa"/>
            <w:vAlign w:val="center"/>
            <w:noWrap/>
          </w:tcPr>
          <w:p>
            <w:pPr/>
            <w:r>
              <w:rPr>
                <w:rStyle w:val="verdana_9"/>
              </w:rPr>
              <w:t xml:space="preserve">Members that have presented SOME technical assistance requirements</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7"/>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8"/>
            </w:r>
          </w:p>
        </w:tc>
        <w:tc>
          <w:tcPr>
            <w:tcW w:w="750" w:type="dxa"/>
            <w:vAlign w:val="center"/>
            <w:noWrap/>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Arrangements and Progress in the provision of technical assistance</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Number of Members that have notified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eu_data_sheet.members_notified_arrangements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19"/>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0"/>
            </w:r>
          </w:p>
        </w:tc>
        <w:tc>
          <w:tcPr>
            <w:tcW w:w="750" w:type="dxa"/>
            <w:vAlign w:val="center"/>
            <w:noWrap/>
          </w:tcPr>
          <w:p>
            <w:pPr>
              <w:jc w:val="center"/>
            </w:pPr>
            <w:r>
              <w:rPr>
                <w:rStyle w:val="verdana_9"/>
              </w:rPr>
              <w:t xml:space="preserve">59%</w:t>
            </w:r>
          </w:p>
        </w:tc>
      </w:tr>
      <w:tr>
        <w:trPr/>
        <w:tc>
          <w:tcPr>
            <w:tcW w:w="4500" w:type="dxa"/>
            <w:vAlign w:val="center"/>
            <w:noWrap/>
          </w:tcPr>
          <w:p>
            <w:pPr/>
            <w:r>
              <w:rPr>
                <w:rStyle w:val="verdana_9"/>
              </w:rPr>
              <w:t xml:space="preserve">eu_data_sheet.members_notified_progress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21"/>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2"/>
            </w:r>
          </w:p>
        </w:tc>
        <w:tc>
          <w:tcPr>
            <w:tcW w:w="750" w:type="dxa"/>
            <w:vAlign w:val="center"/>
            <w:noWrap/>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noWrap/>
          </w:tcPr>
          <w:p>
            <w:pPr/>
            <w:r>
              <w:rPr>
                <w:rFonts w:ascii="Verdana" w:hAnsi="Verdana" w:eastAsia="Verdana" w:cs="Verdana"/>
                <w:sz w:val="18"/>
                <w:szCs w:val="18"/>
                <w:b w:val="1"/>
                <w:bCs w:val="1"/>
              </w:rPr>
              <w:t xml:space="preserve">Member</w:t>
            </w:r>
          </w:p>
        </w:tc>
        <w:tc>
          <w:tcPr>
            <w:tcW w:w="1000" w:type="dxa"/>
            <w:vAlign w:val="center"/>
            <w:noWrap/>
          </w:tcPr>
          <w:p>
            <w:pPr>
              <w:jc w:val="center"/>
            </w:pPr>
            <w:r>
              <w:rPr>
                <w:rFonts w:ascii="Verdana" w:hAnsi="Verdana" w:eastAsia="Verdana" w:cs="Verdana"/>
                <w:sz w:val="18"/>
                <w:szCs w:val="18"/>
                <w:b w:val="1"/>
                <w:bCs w:val="1"/>
              </w:rPr>
              <w:t xml:space="preserve">Ratification</w:t>
            </w:r>
          </w:p>
        </w:tc>
        <w:tc>
          <w:tcPr>
            <w:tcW w:w="1000" w:type="dxa"/>
            <w:vAlign w:val="center"/>
            <w:noWrap/>
          </w:tcPr>
          <w:p>
            <w:pPr>
              <w:jc w:val="center"/>
            </w:pPr>
            <w:r>
              <w:rPr>
                <w:rFonts w:ascii="Verdana" w:hAnsi="Verdana" w:eastAsia="Verdana" w:cs="Verdana"/>
                <w:sz w:val="18"/>
                <w:szCs w:val="18"/>
                <w:b w:val="1"/>
                <w:bCs w:val="1"/>
              </w:rPr>
              <w:t xml:space="preserve">ABC designations</w:t>
            </w:r>
          </w:p>
        </w:tc>
        <w:tc>
          <w:tcPr>
            <w:tcW w:w="1000" w:type="dxa"/>
            <w:vAlign w:val="center"/>
            <w:noWrap/>
          </w:tcPr>
          <w:p>
            <w:pPr>
              <w:jc w:val="center"/>
            </w:pPr>
            <w:r>
              <w:rPr>
                <w:rFonts w:ascii="Verdana" w:hAnsi="Verdana" w:eastAsia="Verdana" w:cs="Verdana"/>
                <w:sz w:val="18"/>
                <w:szCs w:val="18"/>
                <w:b w:val="1"/>
                <w:bCs w:val="1"/>
              </w:rPr>
              <w:t xml:space="preserve">IND dates
Cat.B</w:t>
            </w:r>
          </w:p>
        </w:tc>
        <w:tc>
          <w:tcPr>
            <w:tcW w:w="1000" w:type="dxa"/>
            <w:vAlign w:val="center"/>
            <w:noWrap/>
          </w:tcPr>
          <w:p>
            <w:pPr>
              <w:jc w:val="center"/>
            </w:pPr>
            <w:r>
              <w:rPr>
                <w:rFonts w:ascii="Verdana" w:hAnsi="Verdana" w:eastAsia="Verdana" w:cs="Verdana"/>
                <w:sz w:val="18"/>
                <w:szCs w:val="18"/>
                <w:b w:val="1"/>
                <w:bCs w:val="1"/>
              </w:rPr>
              <w:t xml:space="preserve">IND dates
Cat.C</w:t>
            </w:r>
          </w:p>
        </w:tc>
        <w:tc>
          <w:tcPr>
            <w:tcW w:w="1000" w:type="dxa"/>
            <w:vAlign w:val="center"/>
            <w:noWrap/>
          </w:tcPr>
          <w:p>
            <w:pPr>
              <w:jc w:val="center"/>
            </w:pPr>
            <w:r>
              <w:rPr>
                <w:rFonts w:ascii="Verdana" w:hAnsi="Verdana" w:eastAsia="Verdana" w:cs="Verdana"/>
                <w:sz w:val="18"/>
                <w:szCs w:val="18"/>
                <w:b w:val="1"/>
                <w:bCs w:val="1"/>
              </w:rPr>
              <w:t xml:space="preserve">DEF dates
Cat.B</w:t>
            </w:r>
          </w:p>
        </w:tc>
        <w:tc>
          <w:tcPr>
            <w:tcW w:w="1000" w:type="dxa"/>
            <w:vAlign w:val="center"/>
            <w:noWrap/>
          </w:tcPr>
          <w:p>
            <w:pPr>
              <w:jc w:val="center"/>
            </w:pPr>
            <w:r>
              <w:rPr>
                <w:rFonts w:ascii="Verdana" w:hAnsi="Verdana" w:eastAsia="Verdana" w:cs="Verdana"/>
                <w:sz w:val="18"/>
                <w:szCs w:val="18"/>
                <w:b w:val="1"/>
                <w:bCs w:val="1"/>
              </w:rPr>
              <w:t xml:space="preserve">DEF dates
Cat.C</w:t>
            </w:r>
          </w:p>
        </w:tc>
        <w:tc>
          <w:tcPr>
            <w:tcW w:w="1000" w:type="dxa"/>
            <w:vAlign w:val="center"/>
            <w:noWrap/>
          </w:tcPr>
          <w:p>
            <w:pPr>
              <w:jc w:val="center"/>
            </w:pPr>
            <w:r>
              <w:rPr>
                <w:rFonts w:ascii="Verdana" w:hAnsi="Verdana" w:eastAsia="Verdana" w:cs="Verdana"/>
                <w:sz w:val="18"/>
                <w:szCs w:val="18"/>
                <w:b w:val="1"/>
                <w:bCs w:val="1"/>
              </w:rPr>
              <w:t xml:space="preserve">Notification
of TACB</w:t>
            </w:r>
          </w:p>
        </w:tc>
        <w:tc>
          <w:tcPr>
            <w:tcW w:w="1000" w:type="dxa"/>
            <w:vAlign w:val="center"/>
            <w:noWrap/>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noWrap/>
          </w:tcPr>
          <w:p>
            <w:pPr/>
            <w:r>
              <w:rPr>
                <w:rStyle w:val="verdana_9"/>
              </w:rPr>
              <w:t xml:space="preserve">Afghanistan</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Albania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Angola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Antigua and Barbuda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Argentina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Armenia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Bahrain, Kingdom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Bangladesh</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Barbados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Belize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Benin</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Bolivia, Plurinational State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some</w:t>
            </w:r>
          </w:p>
        </w:tc>
        <w:tc>
          <w:tcPr>
            <w:tcW w:w="1000" w:type="dxa"/>
            <w:noWrap/>
          </w:tcPr>
          <w:p>
            <w:pPr/>
            <w:r>
              <w:rPr>
                <w:rStyle w:val="verdana_9"/>
              </w:rPr>
              <w:t xml:space="preserve">yes</w:t>
            </w:r>
          </w:p>
        </w:tc>
      </w:tr>
      <w:tr>
        <w:trPr/>
        <w:tc>
          <w:tcPr>
            <w:tcW w:w="1000" w:type="dxa"/>
            <w:noWrap/>
          </w:tcPr>
          <w:p>
            <w:pPr/>
            <w:r>
              <w:rPr>
                <w:rStyle w:val="verdana_9"/>
              </w:rPr>
              <w:t xml:space="preserve">Botswana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Brazil</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Brunei Darussalam</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Burkina Faso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Burundi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Cabo Verde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Cambodia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Cameroon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Central African Republic</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Chad</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Chile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China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Colombia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Comoros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Congo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Costa Rica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Cote d'Ivoire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Cuba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Democratic Republic of the Congo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Djibouti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Dominica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Dominican Republic</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Ecuador</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Egypt</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El Salvador</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Eswatini</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Fiji</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Gabon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Gambia, The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Georgia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Ghana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Grenada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Guatemala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Guinea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Guinea-Bissau</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Guyana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Haiti</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Honduras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Hong Kong, China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Indonesia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Israel</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Jamaica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Jordan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Kazakhstan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Kenya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Korea, Republic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Kuwait, the State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Kyrgyz Republic</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Lao People's Democratic Republic</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Lesotho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Liberia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Macao, China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Madagascar</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some</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Malawi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Malaysia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Maldives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Mali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Mauritania</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Mauritius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Mexico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Moldova, Republic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Mongolia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Montenegro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Morocco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Mozambique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Myanmar</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Namibia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Nepal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Nicaragua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Niger</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Nigeria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North Macedonia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Oman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Pakistan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Panama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Papua New Guinea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Paraguay</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Peru</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Philippines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Qatar</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no</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Rwanda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Saint Kitts and Nevis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Saint Lucia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Saint Vincent and the Grenadines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Samoa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Saudi Arabia, Kingdom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Senegal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Seychelles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Sierra Leone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Singapore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Solomon Islands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South Africa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Sri Lanka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Suriname</w:t>
            </w:r>
          </w:p>
        </w:tc>
        <w:tc>
          <w:tcPr>
            <w:tcW w:w="1000" w:type="dxa"/>
            <w:noWrap/>
          </w:tcPr>
          <w:p>
            <w:pPr/>
            <w:r>
              <w:rPr>
                <w:rStyle w:val="verdana_9"/>
              </w:rPr>
              <w:t xml:space="preserve">No</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The Separate Customs Territory of Taiwan, Penghu, Kinmen and Matsu</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Tajikistan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Tanzania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Thailand</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Timor-Leste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Togo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Tonga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Trinidad and Tobago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Tunisia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Türkiye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Uganda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Ukraine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United Arab Emirates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Uruguay</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Vanuatu</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Venezuela, Bolivarian Republic of</w:t>
            </w:r>
          </w:p>
        </w:tc>
        <w:tc>
          <w:tcPr>
            <w:tcW w:w="1000" w:type="dxa"/>
            <w:noWrap/>
          </w:tcPr>
          <w:p>
            <w:pPr/>
            <w:r>
              <w:rPr>
                <w:rStyle w:val="verdana_9"/>
              </w:rPr>
              <w:t xml:space="preserve">Yes</w:t>
            </w:r>
          </w:p>
        </w:tc>
        <w:tc>
          <w:tcPr>
            <w:tcW w:w="1000" w:type="dxa"/>
            <w:noWrap/>
          </w:tcPr>
          <w:p>
            <w:pPr/>
            <w:r>
              <w:rPr>
                <w:rStyle w:val="verdana_9"/>
              </w:rPr>
              <w:t xml:space="preserve">none</w:t>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n/a</w:t>
            </w:r>
          </w:p>
        </w:tc>
      </w:tr>
      <w:tr>
        <w:trPr/>
        <w:tc>
          <w:tcPr>
            <w:tcW w:w="1000" w:type="dxa"/>
            <w:noWrap/>
          </w:tcPr>
          <w:p>
            <w:pPr/>
            <w:r>
              <w:rPr>
                <w:rStyle w:val="verdana_9"/>
              </w:rPr>
              <w:t xml:space="preserve">Viet Nam</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Yemen</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shd w:val="clear" w:fill="F0F0F0"/>
            <w:noWrap/>
          </w:tcPr>
          <w:p>
            <w:pPr/>
            <w:r>
              <w:rPr>
                <w:rStyle w:val="verdana_9"/>
              </w:rPr>
              <w:t xml:space="preserve">Zambia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Zimbabwe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bl>
    <w:p>
      <w:r>
        <w:br w:type="page"/>
      </w:r>
    </w:p>
    <w:p>
      <w:pPr/>
      <w:r>
        <w:rPr>
          <w:rStyle w:val="verdana_9_bold"/>
        </w:rPr>
        <w:t xml:space="preserve">Legend</w:t>
      </w:r>
    </w:p>
    <w:p>
      <w:pPr/>
      <w:r>
        <w:rPr>
          <w:rStyle w:val="verdana_9_bg_grey"/>
        </w:rPr>
        <w:t xml:space="preserve">Members highlighted in grey are LDCs</w:t>
      </w:r>
    </w:p>
    <w:p>
      <w:r>
        <w:br w:type="page"/>
      </w:r>
    </w:p>
    <w:p>
      <w:pPr/>
      <w:r>
        <w:rPr>
          <w:rStyle w:val="verdana_10_bold"/>
        </w:rPr>
        <w:t xml:space="preserve">2. TRANSPARENCY NOTIFICATIONS (ARTICLES 1.4, 10.4.3, 10.6.2 and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noWrap/>
          </w:tcPr>
          <w:p>
            <w:pPr/>
            <w:r>
              <w:rPr>
                <w:rFonts w:ascii="Verdana" w:hAnsi="Verdana" w:eastAsia="Verdana" w:cs="Verdana"/>
                <w:sz w:val="18"/>
                <w:szCs w:val="18"/>
                <w:b w:val="1"/>
                <w:bCs w:val="1"/>
              </w:rPr>
              <w:t xml:space="preserve">Notification requirement</w:t>
            </w:r>
          </w:p>
        </w:tc>
        <w:tc>
          <w:tcPr>
            <w:tcW w:w="2000" w:type="dxa"/>
            <w:gridSpan w:val="2"/>
            <w:noWrap/>
          </w:tcPr>
          <w:p>
            <w:pPr>
              <w:jc w:val="center"/>
            </w:pPr>
            <w:r>
              <w:rPr>
                <w:rFonts w:ascii="Verdana" w:hAnsi="Verdana" w:eastAsia="Verdana" w:cs="Verdana"/>
                <w:sz w:val="18"/>
                <w:szCs w:val="18"/>
                <w:b w:val="1"/>
                <w:bCs w:val="1"/>
              </w:rPr>
              <w:t xml:space="preserve">Overall</w:t>
            </w:r>
          </w:p>
        </w:tc>
        <w:tc>
          <w:tcPr>
            <w:tcW w:w="2000" w:type="dxa"/>
            <w:gridSpan w:val="2"/>
            <w:noWrap/>
          </w:tcPr>
          <w:p>
            <w:pPr>
              <w:jc w:val="center"/>
            </w:pPr>
            <w:r>
              <w:rPr>
                <w:rFonts w:ascii="Verdana" w:hAnsi="Verdana" w:eastAsia="Verdana" w:cs="Verdana"/>
                <w:sz w:val="18"/>
                <w:szCs w:val="18"/>
                <w:b w:val="1"/>
                <w:bCs w:val="1"/>
              </w:rPr>
              <w:t xml:space="preserve">Developing</w:t>
            </w:r>
          </w:p>
        </w:tc>
        <w:tc>
          <w:tcPr>
            <w:tcW w:w="2000" w:type="dxa"/>
            <w:gridSpan w:val="2"/>
            <w:noWrap/>
          </w:tcPr>
          <w:p>
            <w:pPr>
              <w:jc w:val="center"/>
            </w:pPr>
            <w:r>
              <w:rPr>
                <w:rFonts w:ascii="Verdana" w:hAnsi="Verdana" w:eastAsia="Verdana" w:cs="Verdana"/>
                <w:sz w:val="18"/>
                <w:szCs w:val="18"/>
                <w:b w:val="1"/>
                <w:bCs w:val="1"/>
              </w:rPr>
              <w:t xml:space="preserve">LDCs</w:t>
            </w:r>
          </w:p>
        </w:tc>
        <w:tc>
          <w:tcPr>
            <w:tcW w:w="2000" w:type="dxa"/>
            <w:gridSpan w:val="2"/>
            <w:noWrap/>
          </w:tcPr>
          <w:p>
            <w:pPr>
              <w:jc w:val="center"/>
            </w:pPr>
            <w:r>
              <w:rPr>
                <w:rFonts w:ascii="Verdana" w:hAnsi="Verdana" w:eastAsia="Verdana" w:cs="Verdana"/>
                <w:sz w:val="18"/>
                <w:szCs w:val="18"/>
                <w:b w:val="1"/>
                <w:bCs w:val="1"/>
              </w:rPr>
              <w:t xml:space="preserve">Developed</w:t>
            </w:r>
          </w:p>
        </w:tc>
      </w:tr>
      <w:tr>
        <w:trPr/>
        <w:tc>
          <w:tcPr>
            <w:tcW w:w="6000" w:type="dxa"/>
            <w:vAlign w:val="center"/>
            <w:shd w:val="clear" w:fill="756BB0"/>
            <w:noWrap/>
          </w:tcPr>
          <w:p>
            <w:pPr/>
            <w:r>
              <w:rPr>
                <w:rStyle w:val="verdana_9_bold_white"/>
              </w:rPr>
              <w:t xml:space="preserve">1.4 - Import, export and transit procedures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 ALL article items</w:t>
            </w:r>
          </w:p>
        </w:tc>
        <w:tc>
          <w:tcPr>
            <w:tcW w:w="1000" w:type="dxa"/>
            <w:vAlign w:val="center"/>
            <w:noWrap/>
          </w:tcPr>
          <w:p>
            <w:pPr>
              <w:jc w:val="center"/>
            </w:pPr>
            <w:r>
              <w:rPr>
                <w:rStyle w:val="verdana_9"/>
              </w:rPr>
              <w:t xml:space="preserve">135</w:t>
            </w:r>
          </w:p>
        </w:tc>
        <w:tc>
          <w:tcPr>
            <w:tcW w:w="1000" w:type="dxa"/>
            <w:vAlign w:val="center"/>
            <w:noWrap/>
          </w:tcPr>
          <w:p>
            <w:pPr>
              <w:jc w:val="center"/>
            </w:pPr>
            <w:r>
              <w:rPr>
                <w:rStyle w:val="verdana_9"/>
              </w:rPr>
              <w:t xml:space="preserve">81%</w:t>
            </w:r>
          </w:p>
        </w:tc>
        <w:tc>
          <w:tcPr>
            <w:tcW w:w="1000" w:type="dxa"/>
            <w:vAlign w:val="center"/>
            <w:noWrap/>
          </w:tcPr>
          <w:p>
            <w:pPr>
              <w:jc w:val="center"/>
            </w:pPr>
            <w:r>
              <w:rPr>
                <w:rStyle w:val="verdana_9"/>
              </w:rPr>
              <w:t xml:space="preserve">77</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19</w:t>
            </w:r>
          </w:p>
        </w:tc>
        <w:tc>
          <w:tcPr>
            <w:tcW w:w="1000" w:type="dxa"/>
            <w:vAlign w:val="center"/>
            <w:noWrap/>
          </w:tcPr>
          <w:p>
            <w:pPr>
              <w:jc w:val="center"/>
            </w:pPr>
            <w:r>
              <w:rPr>
                <w:rStyle w:val="verdana_9"/>
              </w:rPr>
              <w:t xml:space="preserve">51%</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notified NONE</w:t>
            </w:r>
          </w:p>
        </w:tc>
        <w:tc>
          <w:tcPr>
            <w:tcW w:w="1000" w:type="dxa"/>
            <w:vAlign w:val="center"/>
            <w:noWrap/>
          </w:tcPr>
          <w:p>
            <w:pPr>
              <w:jc w:val="center"/>
            </w:pPr>
            <w:r>
              <w:rPr>
                <w:rStyle w:val="verdana_9"/>
              </w:rPr>
              <w:t xml:space="preserve">27</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11</w:t>
            </w:r>
          </w:p>
        </w:tc>
        <w:tc>
          <w:tcPr>
            <w:tcW w:w="1000" w:type="dxa"/>
            <w:vAlign w:val="center"/>
            <w:noWrap/>
          </w:tcPr>
          <w:p>
            <w:pPr>
              <w:jc w:val="center"/>
            </w:pPr>
            <w:r>
              <w:rPr>
                <w:rStyle w:val="verdana_9"/>
              </w:rPr>
              <w:t xml:space="preserve">12%</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noWrap/>
          </w:tcPr>
          <w:p>
            <w:pPr/>
            <w:r>
              <w:rPr>
                <w:rStyle w:val="verdana_9"/>
              </w:rPr>
              <w:t xml:space="preserve"> Members that have notified SOME article items</w:t>
            </w:r>
          </w:p>
        </w:tc>
        <w:tc>
          <w:tcPr>
            <w:tcW w:w="1000" w:type="dxa"/>
            <w:vAlign w:val="center"/>
            <w:noWrap/>
          </w:tcPr>
          <w:p>
            <w:pPr>
              <w:jc w:val="center"/>
            </w:pPr>
            <w:r>
              <w:rPr>
                <w:rStyle w:val="verdana_9"/>
              </w:rPr>
              <w:t xml:space="preserve">4</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10.4.3 - Operation of the single window</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w:t>
            </w:r>
          </w:p>
        </w:tc>
        <w:tc>
          <w:tcPr>
            <w:tcW w:w="1000" w:type="dxa"/>
            <w:vAlign w:val="center"/>
            <w:noWrap/>
          </w:tcPr>
          <w:p>
            <w:pPr>
              <w:jc w:val="center"/>
            </w:pPr>
            <w:r>
              <w:rPr>
                <w:rStyle w:val="verdana_9"/>
              </w:rPr>
              <w:t xml:space="preserve">113</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61</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35%</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 yet notified</w:t>
            </w:r>
          </w:p>
        </w:tc>
        <w:tc>
          <w:tcPr>
            <w:tcW w:w="1000" w:type="dxa"/>
            <w:vAlign w:val="center"/>
            <w:noWrap/>
          </w:tcPr>
          <w:p>
            <w:pPr>
              <w:jc w:val="center"/>
            </w:pPr>
            <w:r>
              <w:rPr>
                <w:rStyle w:val="verdana_9"/>
              </w:rPr>
              <w:t xml:space="preserve">53</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29</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24</w:t>
            </w:r>
          </w:p>
        </w:tc>
        <w:tc>
          <w:tcPr>
            <w:tcW w:w="1000" w:type="dxa"/>
            <w:vAlign w:val="center"/>
            <w:noWrap/>
          </w:tcPr>
          <w:p>
            <w:pPr>
              <w:jc w:val="center"/>
            </w:pPr>
            <w:r>
              <w:rPr>
                <w:rStyle w:val="verdana_9"/>
              </w:rPr>
              <w:t xml:space="preserve">65%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10.6.2 - Use of customs brokers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w:t>
            </w:r>
          </w:p>
        </w:tc>
        <w:tc>
          <w:tcPr>
            <w:tcW w:w="1000" w:type="dxa"/>
            <w:vAlign w:val="center"/>
            <w:noWrap/>
          </w:tcPr>
          <w:p>
            <w:pPr>
              <w:jc w:val="center"/>
            </w:pPr>
            <w:r>
              <w:rPr>
                <w:rStyle w:val="verdana_9"/>
              </w:rPr>
              <w:t xml:space="preserve">145</w:t>
            </w:r>
          </w:p>
        </w:tc>
        <w:tc>
          <w:tcPr>
            <w:tcW w:w="1000" w:type="dxa"/>
            <w:vAlign w:val="center"/>
            <w:noWrap/>
          </w:tcPr>
          <w:p>
            <w:pPr>
              <w:jc w:val="center"/>
            </w:pPr>
            <w:r>
              <w:rPr>
                <w:rStyle w:val="verdana_9"/>
              </w:rPr>
              <w:t xml:space="preserve">87%</w:t>
            </w:r>
          </w:p>
        </w:tc>
        <w:tc>
          <w:tcPr>
            <w:tcW w:w="1000" w:type="dxa"/>
            <w:vAlign w:val="center"/>
            <w:noWrap/>
          </w:tcPr>
          <w:p>
            <w:pPr>
              <w:jc w:val="center"/>
            </w:pPr>
            <w:r>
              <w:rPr>
                <w:rStyle w:val="verdana_9"/>
              </w:rPr>
              <w:t xml:space="preserve">84</w:t>
            </w:r>
          </w:p>
        </w:tc>
        <w:tc>
          <w:tcPr>
            <w:tcW w:w="1000" w:type="dxa"/>
            <w:vAlign w:val="center"/>
            <w:noWrap/>
          </w:tcPr>
          <w:p>
            <w:pPr>
              <w:jc w:val="center"/>
            </w:pPr>
            <w:r>
              <w:rPr>
                <w:rStyle w:val="verdana_9"/>
              </w:rPr>
              <w:t xml:space="preserve">93%</w:t>
            </w:r>
          </w:p>
        </w:tc>
        <w:tc>
          <w:tcPr>
            <w:tcW w:w="1000" w:type="dxa"/>
            <w:vAlign w:val="center"/>
            <w:noWrap/>
          </w:tcPr>
          <w:p>
            <w:pPr>
              <w:jc w:val="center"/>
            </w:pPr>
            <w:r>
              <w:rPr>
                <w:rStyle w:val="verdana_9"/>
              </w:rPr>
              <w:t xml:space="preserve">22</w:t>
            </w:r>
          </w:p>
        </w:tc>
        <w:tc>
          <w:tcPr>
            <w:tcW w:w="1000" w:type="dxa"/>
            <w:vAlign w:val="center"/>
            <w:noWrap/>
          </w:tcPr>
          <w:p>
            <w:pPr>
              <w:jc w:val="center"/>
            </w:pPr>
            <w:r>
              <w:rPr>
                <w:rStyle w:val="verdana_9"/>
              </w:rPr>
              <w:t xml:space="preserve">60%</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 yet notified</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6</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15</w:t>
            </w:r>
          </w:p>
        </w:tc>
        <w:tc>
          <w:tcPr>
            <w:tcW w:w="1000" w:type="dxa"/>
            <w:vAlign w:val="center"/>
            <w:noWrap/>
          </w:tcPr>
          <w:p>
            <w:pPr>
              <w:jc w:val="center"/>
            </w:pPr>
            <w:r>
              <w:rPr>
                <w:rStyle w:val="verdana_9"/>
              </w:rPr>
              <w:t xml:space="preserve">41%</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12.2 - Contact points for customs cooperation</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w:t>
            </w:r>
          </w:p>
        </w:tc>
        <w:tc>
          <w:tcPr>
            <w:tcW w:w="1000" w:type="dxa"/>
            <w:vAlign w:val="center"/>
            <w:noWrap/>
          </w:tcPr>
          <w:p>
            <w:pPr>
              <w:jc w:val="center"/>
            </w:pPr>
            <w:r>
              <w:rPr>
                <w:rStyle w:val="verdana_9"/>
              </w:rPr>
              <w:t xml:space="preserve">143</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83</w:t>
            </w:r>
          </w:p>
        </w:tc>
        <w:tc>
          <w:tcPr>
            <w:tcW w:w="1000" w:type="dxa"/>
            <w:vAlign w:val="center"/>
            <w:noWrap/>
          </w:tcPr>
          <w:p>
            <w:pPr>
              <w:jc w:val="center"/>
            </w:pPr>
            <w:r>
              <w:rPr>
                <w:rStyle w:val="verdana_9"/>
              </w:rPr>
              <w:t xml:space="preserve">92%</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57%</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 yet notified</w:t>
            </w:r>
          </w:p>
        </w:tc>
        <w:tc>
          <w:tcPr>
            <w:tcW w:w="1000" w:type="dxa"/>
            <w:vAlign w:val="center"/>
            <w:noWrap/>
          </w:tcPr>
          <w:p>
            <w:pPr>
              <w:jc w:val="center"/>
            </w:pPr>
            <w:r>
              <w:rPr>
                <w:rStyle w:val="verdana_9"/>
              </w:rPr>
              <w:t xml:space="preserve">23</w:t>
            </w:r>
          </w:p>
        </w:tc>
        <w:tc>
          <w:tcPr>
            <w:tcW w:w="1000" w:type="dxa"/>
            <w:vAlign w:val="center"/>
            <w:noWrap/>
          </w:tcPr>
          <w:p>
            <w:pPr>
              <w:jc w:val="center"/>
            </w:pPr>
            <w:r>
              <w:rPr>
                <w:rStyle w:val="verdana_9"/>
              </w:rPr>
              <w:t xml:space="preserve">14%</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8%</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noWrap/>
          </w:tcPr>
          <w:p>
            <w:pPr/>
            <w:r>
              <w:rPr>
                <w:rFonts w:ascii="Verdana" w:hAnsi="Verdana" w:eastAsia="Verdana" w:cs="Verdana"/>
                <w:sz w:val="18"/>
                <w:szCs w:val="18"/>
                <w:b w:val="1"/>
                <w:bCs w:val="1"/>
              </w:rPr>
              <w:t xml:space="preserve">Member</w:t>
            </w:r>
          </w:p>
        </w:tc>
        <w:tc>
          <w:tcPr>
            <w:tcW w:w="1500" w:type="dxa"/>
            <w:vAlign w:val="center"/>
            <w:noWrap/>
          </w:tcPr>
          <w:p>
            <w:pPr/>
            <w:r>
              <w:rPr>
                <w:rFonts w:ascii="Verdana" w:hAnsi="Verdana" w:eastAsia="Verdana" w:cs="Verdana"/>
                <w:sz w:val="18"/>
                <w:szCs w:val="18"/>
                <w:b w:val="1"/>
                <w:bCs w:val="1"/>
              </w:rPr>
              <w:t xml:space="preserve">Article</w:t>
            </w:r>
          </w:p>
        </w:tc>
        <w:tc>
          <w:tcPr>
            <w:tcW w:w="1500" w:type="dxa"/>
            <w:vAlign w:val="center"/>
            <w:noWrap/>
          </w:tcPr>
          <w:p>
            <w:pPr/>
            <w:r>
              <w:rPr>
                <w:rFonts w:ascii="Verdana" w:hAnsi="Verdana" w:eastAsia="Verdana" w:cs="Verdana"/>
                <w:sz w:val="18"/>
                <w:szCs w:val="18"/>
                <w:b w:val="1"/>
                <w:bCs w:val="1"/>
              </w:rPr>
              <w:t xml:space="preserve">Status</w:t>
            </w:r>
          </w:p>
        </w:tc>
        <w:tc>
          <w:tcPr>
            <w:tcW w:w="1500" w:type="dxa"/>
            <w:vAlign w:val="center"/>
            <w:noWrap/>
          </w:tcPr>
          <w:p>
            <w:pPr/>
            <w:r>
              <w:rPr>
                <w:rFonts w:ascii="Verdana" w:hAnsi="Verdana" w:eastAsia="Verdana" w:cs="Verdana"/>
                <w:sz w:val="18"/>
                <w:szCs w:val="18"/>
                <w:b w:val="1"/>
                <w:bCs w:val="1"/>
              </w:rPr>
              <w:t xml:space="preserve">Category</w:t>
            </w:r>
          </w:p>
        </w:tc>
        <w:tc>
          <w:tcPr>
            <w:tcW w:w="5000" w:type="dxa"/>
            <w:vAlign w:val="center"/>
            <w:noWrap/>
          </w:tcPr>
          <w:p>
            <w:pPr/>
            <w:r>
              <w:rPr>
                <w:rFonts w:ascii="Verdana" w:hAnsi="Verdana" w:eastAsia="Verdana" w:cs="Verdana"/>
                <w:sz w:val="18"/>
                <w:szCs w:val="18"/>
                <w:b w:val="1"/>
                <w:bCs w:val="1"/>
              </w:rPr>
              <w:t xml:space="preserve">Definitive dates</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2021</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August 2023</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August 2023</w:t>
            </w:r>
          </w:p>
        </w:tc>
      </w:tr>
      <w:tr>
        <w:trPr/>
        <w:tc>
          <w:tcPr>
            <w:tcW w:w="5000" w:type="dxa"/>
            <w:noWrap/>
          </w:tcPr>
          <w:p>
            <w:pPr/>
            <w:r>
              <w:rPr>
                <w:rStyle w:val="verdana_9"/>
              </w:rPr>
              <w:t xml:space="preserve">Albania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Albania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January 2024</w:t>
            </w:r>
          </w:p>
        </w:tc>
      </w:tr>
      <w:tr>
        <w:trPr/>
        <w:tc>
          <w:tcPr>
            <w:tcW w:w="5000" w:type="dxa"/>
            <w:noWrap/>
          </w:tcPr>
          <w:p>
            <w:pPr/>
            <w:r>
              <w:rPr>
                <w:rStyle w:val="verdana_9"/>
              </w:rPr>
              <w:t xml:space="preserve">Albania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Albania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2021</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2024</w:t>
            </w:r>
          </w:p>
        </w:tc>
      </w:tr>
      <w:tr>
        <w:trPr/>
        <w:tc>
          <w:tcPr>
            <w:tcW w:w="5000" w:type="dxa"/>
            <w:noWrap/>
          </w:tcPr>
          <w:p>
            <w:pPr/>
            <w:r>
              <w:rPr>
                <w:rStyle w:val="verdana_9"/>
              </w:rPr>
              <w:t xml:space="preserve">Antigua and Barbuda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January 2025</w:t>
            </w:r>
          </w:p>
        </w:tc>
      </w:tr>
      <w:tr>
        <w:trPr/>
        <w:tc>
          <w:tcPr>
            <w:tcW w:w="5000" w:type="dxa"/>
            <w:noWrap/>
          </w:tcPr>
          <w:p>
            <w:pPr/>
            <w:r>
              <w:rPr>
                <w:rStyle w:val="verdana_9"/>
              </w:rPr>
              <w:t xml:space="preserve">Antigua and Barbuda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January 2035</w:t>
            </w:r>
          </w:p>
        </w:tc>
      </w:tr>
      <w:tr>
        <w:trPr/>
        <w:tc>
          <w:tcPr>
            <w:tcW w:w="5000" w:type="dxa"/>
            <w:noWrap/>
          </w:tcPr>
          <w:p>
            <w:pPr/>
            <w:r>
              <w:rPr>
                <w:rStyle w:val="verdana_9"/>
              </w:rPr>
              <w:t xml:space="preserve">Antigua and Barbuda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Antigua and Barbuda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January 2034</w:t>
            </w:r>
          </w:p>
        </w:tc>
      </w:tr>
      <w:tr>
        <w:trPr/>
        <w:tc>
          <w:tcPr>
            <w:tcW w:w="5000" w:type="dxa"/>
            <w:noWrap/>
          </w:tcPr>
          <w:p>
            <w:pPr/>
            <w:r>
              <w:rPr>
                <w:rStyle w:val="verdana_9"/>
              </w:rPr>
              <w:t xml:space="preserve">Argentina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 B</w:t>
            </w:r>
          </w:p>
        </w:tc>
        <w:tc>
          <w:tcPr>
            <w:tcW w:w="5000" w:type="dxa"/>
            <w:noWrap/>
          </w:tcPr>
          <w:p>
            <w:pPr/>
            <w:r>
              <w:rPr>
                <w:rStyle w:val="verdana_9"/>
              </w:rPr>
              <w:t xml:space="preserve">22 February 2017 - 22 January 2018</w:t>
            </w:r>
          </w:p>
        </w:tc>
      </w:tr>
      <w:tr>
        <w:trPr/>
        <w:tc>
          <w:tcPr>
            <w:tcW w:w="5000" w:type="dxa"/>
            <w:noWrap/>
          </w:tcPr>
          <w:p>
            <w:pPr/>
            <w:r>
              <w:rPr>
                <w:rStyle w:val="verdana_9"/>
              </w:rPr>
              <w:t xml:space="preserve">Argentina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25 January 2026</w:t>
            </w:r>
          </w:p>
        </w:tc>
      </w:tr>
      <w:tr>
        <w:trPr/>
        <w:tc>
          <w:tcPr>
            <w:tcW w:w="5000" w:type="dxa"/>
            <w:noWrap/>
          </w:tcPr>
          <w:p>
            <w:pPr/>
            <w:r>
              <w:rPr>
                <w:rStyle w:val="verdana_9"/>
              </w:rPr>
              <w:t xml:space="preserve">Argentina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Argentina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Armenia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Armenia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August 2020</w:t>
            </w:r>
          </w:p>
        </w:tc>
      </w:tr>
      <w:tr>
        <w:trPr/>
        <w:tc>
          <w:tcPr>
            <w:tcW w:w="5000" w:type="dxa"/>
            <w:noWrap/>
          </w:tcPr>
          <w:p>
            <w:pPr/>
            <w:r>
              <w:rPr>
                <w:rStyle w:val="verdana_9"/>
              </w:rPr>
              <w:t xml:space="preserve">Armenia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Armenia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Bahrain, Kingdom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Bahrain, Kingdom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28 February 2023</w:t>
            </w:r>
          </w:p>
        </w:tc>
      </w:tr>
      <w:tr>
        <w:trPr/>
        <w:tc>
          <w:tcPr>
            <w:tcW w:w="5000" w:type="dxa"/>
            <w:noWrap/>
          </w:tcPr>
          <w:p>
            <w:pPr/>
            <w:r>
              <w:rPr>
                <w:rStyle w:val="verdana_9"/>
              </w:rPr>
              <w:t xml:space="preserve">Bahrain, Kingdom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28 February 2019</w:t>
            </w:r>
          </w:p>
        </w:tc>
      </w:tr>
      <w:tr>
        <w:trPr/>
        <w:tc>
          <w:tcPr>
            <w:tcW w:w="5000" w:type="dxa"/>
            <w:noWrap/>
          </w:tcPr>
          <w:p>
            <w:pPr/>
            <w:r>
              <w:rPr>
                <w:rStyle w:val="verdana_9"/>
              </w:rPr>
              <w:t xml:space="preserve">Bahrain, Kingdom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 C</w:t>
            </w:r>
          </w:p>
        </w:tc>
        <w:tc>
          <w:tcPr>
            <w:tcW w:w="5000" w:type="dxa"/>
            <w:shd w:val="clear" w:fill="F0F0F0"/>
            <w:noWrap/>
          </w:tcPr>
          <w:p>
            <w:pPr/>
            <w:r>
              <w:rPr>
                <w:rStyle w:val="verdana_9"/>
              </w:rPr>
              <w:t xml:space="preserve">31 December 2023</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2030</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2023</w:t>
            </w:r>
          </w:p>
        </w:tc>
      </w:tr>
      <w:tr>
        <w:trPr/>
        <w:tc>
          <w:tcPr>
            <w:tcW w:w="5000" w:type="dxa"/>
            <w:noWrap/>
          </w:tcPr>
          <w:p>
            <w:pPr/>
            <w:r>
              <w:rPr>
                <w:rStyle w:val="verdana_9"/>
              </w:rPr>
              <w:t xml:space="preserve">Barbados</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2028</w:t>
            </w:r>
          </w:p>
        </w:tc>
      </w:tr>
      <w:tr>
        <w:trPr/>
        <w:tc>
          <w:tcPr>
            <w:tcW w:w="5000" w:type="dxa"/>
            <w:noWrap/>
          </w:tcPr>
          <w:p>
            <w:pPr/>
            <w:r>
              <w:rPr>
                <w:rStyle w:val="verdana_9"/>
              </w:rPr>
              <w:t xml:space="preserve">Barbados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Barbados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Barbados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2022</w:t>
            </w:r>
          </w:p>
        </w:tc>
      </w:tr>
      <w:tr>
        <w:trPr/>
        <w:tc>
          <w:tcPr>
            <w:tcW w:w="5000" w:type="dxa"/>
            <w:noWrap/>
          </w:tcPr>
          <w:p>
            <w:pPr/>
            <w:r>
              <w:rPr>
                <w:rStyle w:val="verdana_9"/>
              </w:rPr>
              <w:t xml:space="preserve">Belgium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Belgium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Belgium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Belgium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Belize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Belize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2026</w:t>
            </w:r>
          </w:p>
        </w:tc>
      </w:tr>
      <w:tr>
        <w:trPr/>
        <w:tc>
          <w:tcPr>
            <w:tcW w:w="5000" w:type="dxa"/>
            <w:noWrap/>
          </w:tcPr>
          <w:p>
            <w:pPr/>
            <w:r>
              <w:rPr>
                <w:rStyle w:val="verdana_9"/>
              </w:rPr>
              <w:t xml:space="preserve">Belize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Belize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2020</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2020</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August 2020</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Botswana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June 2024</w:t>
            </w:r>
          </w:p>
        </w:tc>
      </w:tr>
      <w:tr>
        <w:trPr/>
        <w:tc>
          <w:tcPr>
            <w:tcW w:w="5000" w:type="dxa"/>
            <w:noWrap/>
          </w:tcPr>
          <w:p>
            <w:pPr/>
            <w:r>
              <w:rPr>
                <w:rStyle w:val="verdana_9"/>
              </w:rPr>
              <w:t xml:space="preserve">Botswana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2027</w:t>
            </w:r>
          </w:p>
        </w:tc>
      </w:tr>
      <w:tr>
        <w:trPr/>
        <w:tc>
          <w:tcPr>
            <w:tcW w:w="5000" w:type="dxa"/>
            <w:noWrap/>
          </w:tcPr>
          <w:p>
            <w:pPr/>
            <w:r>
              <w:rPr>
                <w:rStyle w:val="verdana_9"/>
              </w:rPr>
              <w:t xml:space="preserve">Botswana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Botswana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Brazil</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Brazil</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Brazil</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Brazil</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2029</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2029</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Cabo Verde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January 2025</w:t>
            </w:r>
          </w:p>
        </w:tc>
      </w:tr>
      <w:tr>
        <w:trPr/>
        <w:tc>
          <w:tcPr>
            <w:tcW w:w="5000" w:type="dxa"/>
            <w:noWrap/>
          </w:tcPr>
          <w:p>
            <w:pPr/>
            <w:r>
              <w:rPr>
                <w:rStyle w:val="verdana_9"/>
              </w:rPr>
              <w:t xml:space="preserve">Cabo Verde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July 2027</w:t>
            </w:r>
          </w:p>
        </w:tc>
      </w:tr>
      <w:tr>
        <w:trPr/>
        <w:tc>
          <w:tcPr>
            <w:tcW w:w="5000" w:type="dxa"/>
            <w:noWrap/>
          </w:tcPr>
          <w:p>
            <w:pPr/>
            <w:r>
              <w:rPr>
                <w:rStyle w:val="verdana_9"/>
              </w:rPr>
              <w:t xml:space="preserve">Cabo Verde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 January 2022</w:t>
            </w:r>
          </w:p>
        </w:tc>
      </w:tr>
      <w:tr>
        <w:trPr/>
        <w:tc>
          <w:tcPr>
            <w:tcW w:w="5000" w:type="dxa"/>
            <w:noWrap/>
          </w:tcPr>
          <w:p>
            <w:pPr/>
            <w:r>
              <w:rPr>
                <w:rStyle w:val="verdana_9"/>
              </w:rPr>
              <w:t xml:space="preserve">Cabo Verde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July 2025</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August 2023</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7 May 2024</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2017</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2017</w:t>
            </w:r>
          </w:p>
        </w:tc>
      </w:tr>
      <w:tr>
        <w:trPr/>
        <w:tc>
          <w:tcPr>
            <w:tcW w:w="5000" w:type="dxa"/>
            <w:noWrap/>
          </w:tcPr>
          <w:p>
            <w:pPr/>
            <w:r>
              <w:rPr>
                <w:rStyle w:val="verdana_9"/>
              </w:rPr>
              <w:t xml:space="preserve">Cameroon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September 2021 - 30 September 2022</w:t>
            </w:r>
          </w:p>
        </w:tc>
      </w:tr>
      <w:tr>
        <w:trPr/>
        <w:tc>
          <w:tcPr>
            <w:tcW w:w="5000" w:type="dxa"/>
            <w:noWrap/>
          </w:tcPr>
          <w:p>
            <w:pPr/>
            <w:r>
              <w:rPr>
                <w:rStyle w:val="verdana_9"/>
              </w:rPr>
              <w:t xml:space="preserve">Cameroon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August 2020</w:t>
            </w:r>
          </w:p>
        </w:tc>
      </w:tr>
      <w:tr>
        <w:trPr/>
        <w:tc>
          <w:tcPr>
            <w:tcW w:w="5000" w:type="dxa"/>
            <w:noWrap/>
          </w:tcPr>
          <w:p>
            <w:pPr/>
            <w:r>
              <w:rPr>
                <w:rStyle w:val="verdana_9"/>
              </w:rPr>
              <w:t xml:space="preserve">Cameroon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Cameroon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March 2022</w:t>
            </w:r>
          </w:p>
        </w:tc>
      </w:tr>
      <w:tr>
        <w:trPr/>
        <w:tc>
          <w:tcPr>
            <w:tcW w:w="5000" w:type="dxa"/>
            <w:noWrap/>
          </w:tcPr>
          <w:p>
            <w:pPr/>
            <w:r>
              <w:rPr>
                <w:rStyle w:val="verdana_9"/>
              </w:rPr>
              <w:t xml:space="preserve">Canada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Canada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Canada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Canada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Chile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Chile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Chile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Chile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19 July 2019</w:t>
            </w:r>
          </w:p>
        </w:tc>
      </w:tr>
      <w:tr>
        <w:trPr/>
        <w:tc>
          <w:tcPr>
            <w:tcW w:w="5000" w:type="dxa"/>
            <w:noWrap/>
          </w:tcPr>
          <w:p>
            <w:pPr/>
            <w:r>
              <w:rPr>
                <w:rStyle w:val="verdana_9"/>
              </w:rPr>
              <w:t xml:space="preserve">China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December 2019</w:t>
            </w:r>
          </w:p>
        </w:tc>
      </w:tr>
      <w:tr>
        <w:trPr/>
        <w:tc>
          <w:tcPr>
            <w:tcW w:w="5000" w:type="dxa"/>
            <w:noWrap/>
          </w:tcPr>
          <w:p>
            <w:pPr/>
            <w:r>
              <w:rPr>
                <w:rStyle w:val="verdana_9"/>
              </w:rPr>
              <w:t xml:space="preserve">Taipei, Chinese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Taipei, Chinese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Taipei, Chinese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Taipei, Chinese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August 2024</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August 2024</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August 2024</w:t>
            </w:r>
          </w:p>
        </w:tc>
      </w:tr>
      <w:tr>
        <w:trPr/>
        <w:tc>
          <w:tcPr>
            <w:tcW w:w="5000" w:type="dxa"/>
            <w:noWrap/>
          </w:tcPr>
          <w:p>
            <w:pPr/>
            <w:r>
              <w:rPr>
                <w:rStyle w:val="verdana_9"/>
              </w:rPr>
              <w:t xml:space="preserve">Congo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July 2022</w:t>
            </w:r>
          </w:p>
        </w:tc>
      </w:tr>
      <w:tr>
        <w:trPr/>
        <w:tc>
          <w:tcPr>
            <w:tcW w:w="5000" w:type="dxa"/>
            <w:noWrap/>
          </w:tcPr>
          <w:p>
            <w:pPr/>
            <w:r>
              <w:rPr>
                <w:rStyle w:val="verdana_9"/>
              </w:rPr>
              <w:t xml:space="preserve">Congo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Congo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Congo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2025</w:t>
            </w:r>
          </w:p>
        </w:tc>
      </w:tr>
      <w:tr>
        <w:trPr/>
        <w:tc>
          <w:tcPr>
            <w:tcW w:w="5000" w:type="dxa"/>
            <w:noWrap/>
          </w:tcPr>
          <w:p>
            <w:pPr/>
            <w:r>
              <w:rPr>
                <w:rStyle w:val="verdana_9"/>
              </w:rPr>
              <w:t xml:space="preserve">Costa Rica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Costa Rica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Costa Rica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Costa Rica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Cote d'Ivoire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January 2021</w:t>
            </w:r>
          </w:p>
        </w:tc>
      </w:tr>
      <w:tr>
        <w:trPr/>
        <w:tc>
          <w:tcPr>
            <w:tcW w:w="5000" w:type="dxa"/>
            <w:noWrap/>
          </w:tcPr>
          <w:p>
            <w:pPr/>
            <w:r>
              <w:rPr>
                <w:rStyle w:val="verdana_9"/>
              </w:rPr>
              <w:t xml:space="preserve">Cote d'Ivoire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Cote d'Ivoire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Cote d'Ivoire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Croatia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Croatia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Croatia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Croatia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Cuba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2022</w:t>
            </w:r>
          </w:p>
        </w:tc>
      </w:tr>
      <w:tr>
        <w:trPr/>
        <w:tc>
          <w:tcPr>
            <w:tcW w:w="5000" w:type="dxa"/>
            <w:noWrap/>
          </w:tcPr>
          <w:p>
            <w:pPr/>
            <w:r>
              <w:rPr>
                <w:rStyle w:val="verdana_9"/>
              </w:rPr>
              <w:t xml:space="preserve">Cuba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2027</w:t>
            </w:r>
          </w:p>
        </w:tc>
      </w:tr>
      <w:tr>
        <w:trPr/>
        <w:tc>
          <w:tcPr>
            <w:tcW w:w="5000" w:type="dxa"/>
            <w:noWrap/>
          </w:tcPr>
          <w:p>
            <w:pPr/>
            <w:r>
              <w:rPr>
                <w:rStyle w:val="verdana_9"/>
              </w:rPr>
              <w:t xml:space="preserve">Cuba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Cuba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2022</w:t>
            </w:r>
          </w:p>
        </w:tc>
      </w:tr>
      <w:tr>
        <w:trPr/>
        <w:tc>
          <w:tcPr>
            <w:tcW w:w="5000" w:type="dxa"/>
            <w:noWrap/>
          </w:tcPr>
          <w:p>
            <w:pPr/>
            <w:r>
              <w:rPr>
                <w:rStyle w:val="verdana_9"/>
              </w:rPr>
              <w:t xml:space="preserve">Cyprus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Cyprus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Cyprus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Cyprus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February 2022</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February 2022</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Denmark</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Denmark</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Denmark</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Denmark</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2033</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2030</w:t>
            </w:r>
          </w:p>
        </w:tc>
      </w:tr>
      <w:tr>
        <w:trPr/>
        <w:tc>
          <w:tcPr>
            <w:tcW w:w="5000" w:type="dxa"/>
            <w:noWrap/>
          </w:tcPr>
          <w:p>
            <w:pPr/>
            <w:r>
              <w:rPr>
                <w:rStyle w:val="verdana_9"/>
              </w:rPr>
              <w:t xml:space="preserve">Dominica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2022</w:t>
            </w:r>
          </w:p>
        </w:tc>
      </w:tr>
      <w:tr>
        <w:trPr/>
        <w:tc>
          <w:tcPr>
            <w:tcW w:w="5000" w:type="dxa"/>
            <w:noWrap/>
          </w:tcPr>
          <w:p>
            <w:pPr/>
            <w:r>
              <w:rPr>
                <w:rStyle w:val="verdana_9"/>
              </w:rPr>
              <w:t xml:space="preserve">Dominica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January 2021</w:t>
            </w:r>
          </w:p>
        </w:tc>
      </w:tr>
      <w:tr>
        <w:trPr/>
        <w:tc>
          <w:tcPr>
            <w:tcW w:w="5000" w:type="dxa"/>
            <w:noWrap/>
          </w:tcPr>
          <w:p>
            <w:pPr/>
            <w:r>
              <w:rPr>
                <w:rStyle w:val="verdana_9"/>
              </w:rPr>
              <w:t xml:space="preserve">Dominican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Dominican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2021</w:t>
            </w:r>
          </w:p>
        </w:tc>
      </w:tr>
      <w:tr>
        <w:trPr/>
        <w:tc>
          <w:tcPr>
            <w:tcW w:w="5000" w:type="dxa"/>
            <w:noWrap/>
          </w:tcPr>
          <w:p>
            <w:pPr/>
            <w:r>
              <w:rPr>
                <w:rStyle w:val="verdana_9"/>
              </w:rPr>
              <w:t xml:space="preserve">Dominican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Dominican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Ecuador</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15 January 2020</w:t>
            </w:r>
          </w:p>
        </w:tc>
      </w:tr>
      <w:tr>
        <w:trPr/>
        <w:tc>
          <w:tcPr>
            <w:tcW w:w="5000" w:type="dxa"/>
            <w:noWrap/>
          </w:tcPr>
          <w:p>
            <w:pPr/>
            <w:r>
              <w:rPr>
                <w:rStyle w:val="verdana_9"/>
              </w:rPr>
              <w:t xml:space="preserve">Ecuador</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15 July 2027</w:t>
            </w:r>
          </w:p>
        </w:tc>
      </w:tr>
      <w:tr>
        <w:trPr/>
        <w:tc>
          <w:tcPr>
            <w:tcW w:w="5000" w:type="dxa"/>
            <w:noWrap/>
          </w:tcPr>
          <w:p>
            <w:pPr/>
            <w:r>
              <w:rPr>
                <w:rStyle w:val="verdana_9"/>
              </w:rPr>
              <w:t xml:space="preserve">Ecuador</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Ecuador</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15 January 2020</w:t>
            </w:r>
          </w:p>
        </w:tc>
      </w:tr>
      <w:tr>
        <w:trPr/>
        <w:tc>
          <w:tcPr>
            <w:tcW w:w="5000" w:type="dxa"/>
            <w:noWrap/>
          </w:tcPr>
          <w:p>
            <w:pPr/>
            <w:r>
              <w:rPr>
                <w:rStyle w:val="verdana_9"/>
              </w:rPr>
              <w:t xml:space="preserve">Egypt</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2027</w:t>
            </w:r>
          </w:p>
        </w:tc>
      </w:tr>
      <w:tr>
        <w:trPr/>
        <w:tc>
          <w:tcPr>
            <w:tcW w:w="5000" w:type="dxa"/>
            <w:noWrap/>
          </w:tcPr>
          <w:p>
            <w:pPr/>
            <w:r>
              <w:rPr>
                <w:rStyle w:val="verdana_9"/>
              </w:rPr>
              <w:t xml:space="preserve">Egypt</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Egypt</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Egypt</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El Salvador</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El Salvador</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23 December 2027</w:t>
            </w:r>
          </w:p>
        </w:tc>
      </w:tr>
      <w:tr>
        <w:trPr/>
        <w:tc>
          <w:tcPr>
            <w:tcW w:w="5000" w:type="dxa"/>
            <w:noWrap/>
          </w:tcPr>
          <w:p>
            <w:pPr/>
            <w:r>
              <w:rPr>
                <w:rStyle w:val="verdana_9"/>
              </w:rPr>
              <w:t xml:space="preserve">El Salvador</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El Salvador</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23 December 2021</w:t>
            </w:r>
          </w:p>
        </w:tc>
      </w:tr>
      <w:tr>
        <w:trPr/>
        <w:tc>
          <w:tcPr>
            <w:tcW w:w="5000" w:type="dxa"/>
            <w:noWrap/>
          </w:tcPr>
          <w:p>
            <w:pPr/>
            <w:r>
              <w:rPr>
                <w:rStyle w:val="verdana_9"/>
              </w:rPr>
              <w:t xml:space="preserve">Estonia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Estonia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Estonia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Estonia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Eswatini</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March 2021</w:t>
            </w:r>
          </w:p>
        </w:tc>
      </w:tr>
      <w:tr>
        <w:trPr/>
        <w:tc>
          <w:tcPr>
            <w:tcW w:w="5000" w:type="dxa"/>
            <w:noWrap/>
          </w:tcPr>
          <w:p>
            <w:pPr/>
            <w:r>
              <w:rPr>
                <w:rStyle w:val="verdana_9"/>
              </w:rPr>
              <w:t xml:space="preserve">Eswatini</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2025</w:t>
            </w:r>
          </w:p>
        </w:tc>
      </w:tr>
      <w:tr>
        <w:trPr/>
        <w:tc>
          <w:tcPr>
            <w:tcW w:w="5000" w:type="dxa"/>
            <w:noWrap/>
          </w:tcPr>
          <w:p>
            <w:pPr/>
            <w:r>
              <w:rPr>
                <w:rStyle w:val="verdana_9"/>
              </w:rPr>
              <w:t xml:space="preserve">Eswatini</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Eswatini</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2027</w:t>
            </w:r>
          </w:p>
        </w:tc>
      </w:tr>
      <w:tr>
        <w:trPr/>
        <w:tc>
          <w:tcPr>
            <w:tcW w:w="5000" w:type="dxa"/>
            <w:noWrap/>
          </w:tcPr>
          <w:p>
            <w:pPr/>
            <w:r>
              <w:rPr>
                <w:rStyle w:val="verdana_9"/>
              </w:rPr>
              <w:t xml:space="preserve">European Union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European Union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European Union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European Union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Fiji</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June 2017</w:t>
            </w:r>
          </w:p>
        </w:tc>
      </w:tr>
      <w:tr>
        <w:trPr/>
        <w:tc>
          <w:tcPr>
            <w:tcW w:w="5000" w:type="dxa"/>
            <w:noWrap/>
          </w:tcPr>
          <w:p>
            <w:pPr/>
            <w:r>
              <w:rPr>
                <w:rStyle w:val="verdana_9"/>
              </w:rPr>
              <w:t xml:space="preserve">Fiji</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Fiji</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Fiji</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Finland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Finland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Finland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Finland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Gabon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2027</w:t>
            </w:r>
          </w:p>
        </w:tc>
      </w:tr>
      <w:tr>
        <w:trPr/>
        <w:tc>
          <w:tcPr>
            <w:tcW w:w="5000" w:type="dxa"/>
            <w:noWrap/>
          </w:tcPr>
          <w:p>
            <w:pPr/>
            <w:r>
              <w:rPr>
                <w:rStyle w:val="verdana_9"/>
              </w:rPr>
              <w:t xml:space="preserve">Gabon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2035</w:t>
            </w:r>
          </w:p>
        </w:tc>
      </w:tr>
      <w:tr>
        <w:trPr/>
        <w:tc>
          <w:tcPr>
            <w:tcW w:w="5000" w:type="dxa"/>
            <w:noWrap/>
          </w:tcPr>
          <w:p>
            <w:pPr/>
            <w:r>
              <w:rPr>
                <w:rStyle w:val="verdana_9"/>
              </w:rPr>
              <w:t xml:space="preserve">Gabon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2030</w:t>
            </w:r>
          </w:p>
        </w:tc>
      </w:tr>
      <w:tr>
        <w:trPr/>
        <w:tc>
          <w:tcPr>
            <w:tcW w:w="5000" w:type="dxa"/>
            <w:noWrap/>
          </w:tcPr>
          <w:p>
            <w:pPr/>
            <w:r>
              <w:rPr>
                <w:rStyle w:val="verdana_9"/>
              </w:rPr>
              <w:t xml:space="preserve">Gabon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2027</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2030</w:t>
            </w:r>
          </w:p>
        </w:tc>
      </w:tr>
      <w:tr>
        <w:trPr/>
        <w:tc>
          <w:tcPr>
            <w:tcW w:w="5000" w:type="dxa"/>
            <w:noWrap/>
          </w:tcPr>
          <w:p>
            <w:pPr/>
            <w:r>
              <w:rPr>
                <w:rStyle w:val="verdana_9"/>
              </w:rPr>
              <w:t xml:space="preserve">Georgia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Georgia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Georgia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Georgia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Ghana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June 2022</w:t>
            </w:r>
          </w:p>
        </w:tc>
      </w:tr>
      <w:tr>
        <w:trPr/>
        <w:tc>
          <w:tcPr>
            <w:tcW w:w="5000" w:type="dxa"/>
            <w:noWrap/>
          </w:tcPr>
          <w:p>
            <w:pPr/>
            <w:r>
              <w:rPr>
                <w:rStyle w:val="verdana_9"/>
              </w:rPr>
              <w:t xml:space="preserve">Ghana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July 2021</w:t>
            </w:r>
          </w:p>
        </w:tc>
      </w:tr>
      <w:tr>
        <w:trPr/>
        <w:tc>
          <w:tcPr>
            <w:tcW w:w="5000" w:type="dxa"/>
            <w:noWrap/>
          </w:tcPr>
          <w:p>
            <w:pPr/>
            <w:r>
              <w:rPr>
                <w:rStyle w:val="verdana_9"/>
              </w:rPr>
              <w:t xml:space="preserve">Ghana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July 2021</w:t>
            </w:r>
          </w:p>
        </w:tc>
      </w:tr>
      <w:tr>
        <w:trPr/>
        <w:tc>
          <w:tcPr>
            <w:tcW w:w="5000" w:type="dxa"/>
            <w:noWrap/>
          </w:tcPr>
          <w:p>
            <w:pPr/>
            <w:r>
              <w:rPr>
                <w:rStyle w:val="verdana_9"/>
              </w:rPr>
              <w:t xml:space="preserve">Ghana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September 2025</w:t>
            </w:r>
          </w:p>
        </w:tc>
      </w:tr>
      <w:tr>
        <w:trPr/>
        <w:tc>
          <w:tcPr>
            <w:tcW w:w="5000" w:type="dxa"/>
            <w:noWrap/>
          </w:tcPr>
          <w:p>
            <w:pPr/>
            <w:r>
              <w:rPr>
                <w:rStyle w:val="verdana_9"/>
              </w:rPr>
              <w:t xml:space="preserve">Greece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Greece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Greece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Greece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Grenada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2025</w:t>
            </w:r>
          </w:p>
        </w:tc>
      </w:tr>
      <w:tr>
        <w:trPr/>
        <w:tc>
          <w:tcPr>
            <w:tcW w:w="5000" w:type="dxa"/>
            <w:noWrap/>
          </w:tcPr>
          <w:p>
            <w:pPr/>
            <w:r>
              <w:rPr>
                <w:rStyle w:val="verdana_9"/>
              </w:rPr>
              <w:t xml:space="preserve">Grenada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2030</w:t>
            </w:r>
          </w:p>
        </w:tc>
      </w:tr>
      <w:tr>
        <w:trPr/>
        <w:tc>
          <w:tcPr>
            <w:tcW w:w="5000" w:type="dxa"/>
            <w:noWrap/>
          </w:tcPr>
          <w:p>
            <w:pPr/>
            <w:r>
              <w:rPr>
                <w:rStyle w:val="verdana_9"/>
              </w:rPr>
              <w:t xml:space="preserve">Grenada</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Grenada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Guatemala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 B</w:t>
            </w:r>
          </w:p>
        </w:tc>
        <w:tc>
          <w:tcPr>
            <w:tcW w:w="5000" w:type="dxa"/>
            <w:noWrap/>
          </w:tcPr>
          <w:p>
            <w:pPr/>
            <w:r>
              <w:rPr>
                <w:rStyle w:val="verdana_9"/>
              </w:rPr>
              <w:t xml:space="preserve">22 February 2017 - 01 February 2020</w:t>
            </w:r>
          </w:p>
        </w:tc>
      </w:tr>
      <w:tr>
        <w:trPr/>
        <w:tc>
          <w:tcPr>
            <w:tcW w:w="5000" w:type="dxa"/>
            <w:noWrap/>
          </w:tcPr>
          <w:p>
            <w:pPr/>
            <w:r>
              <w:rPr>
                <w:rStyle w:val="verdana_9"/>
              </w:rPr>
              <w:t xml:space="preserve">Guatemala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Guatemala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Guatemala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2025</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2023</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2023</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noWrap/>
          </w:tcPr>
          <w:p>
            <w:pPr/>
            <w:r>
              <w:rPr>
                <w:rStyle w:val="verdana_9"/>
              </w:rPr>
              <w:t xml:space="preserve">Guyana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Guyana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February 2022</w:t>
            </w:r>
          </w:p>
        </w:tc>
      </w:tr>
      <w:tr>
        <w:trPr/>
        <w:tc>
          <w:tcPr>
            <w:tcW w:w="5000" w:type="dxa"/>
            <w:noWrap/>
          </w:tcPr>
          <w:p>
            <w:pPr/>
            <w:r>
              <w:rPr>
                <w:rStyle w:val="verdana_9"/>
              </w:rPr>
              <w:t xml:space="preserve">Guyana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Guyana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noWrap/>
          </w:tcPr>
          <w:p>
            <w:pPr/>
            <w:r>
              <w:rPr>
                <w:rStyle w:val="verdana_9"/>
              </w:rPr>
              <w:t xml:space="preserve">Honduras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Honduras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March 2027</w:t>
            </w:r>
          </w:p>
        </w:tc>
      </w:tr>
      <w:tr>
        <w:trPr/>
        <w:tc>
          <w:tcPr>
            <w:tcW w:w="5000" w:type="dxa"/>
            <w:noWrap/>
          </w:tcPr>
          <w:p>
            <w:pPr/>
            <w:r>
              <w:rPr>
                <w:rStyle w:val="verdana_9"/>
              </w:rPr>
              <w:t xml:space="preserve">Honduras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Honduras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March 2024</w:t>
            </w:r>
          </w:p>
        </w:tc>
      </w:tr>
      <w:tr>
        <w:trPr/>
        <w:tc>
          <w:tcPr>
            <w:tcW w:w="5000" w:type="dxa"/>
            <w:noWrap/>
          </w:tcPr>
          <w:p>
            <w:pPr/>
            <w:r>
              <w:rPr>
                <w:rStyle w:val="verdana_9"/>
              </w:rPr>
              <w:t xml:space="preserve">Hong Kong, China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Hong Kong, China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Hong Kong, China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Hong Kong, China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India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14 October 2021</w:t>
            </w:r>
          </w:p>
        </w:tc>
      </w:tr>
      <w:tr>
        <w:trPr/>
        <w:tc>
          <w:tcPr>
            <w:tcW w:w="5000" w:type="dxa"/>
            <w:noWrap/>
          </w:tcPr>
          <w:p>
            <w:pPr/>
            <w:r>
              <w:rPr>
                <w:rStyle w:val="verdana_9"/>
              </w:rPr>
              <w:t xml:space="preserve">India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14 April 2019</w:t>
            </w:r>
          </w:p>
        </w:tc>
      </w:tr>
      <w:tr>
        <w:trPr/>
        <w:tc>
          <w:tcPr>
            <w:tcW w:w="5000" w:type="dxa"/>
            <w:noWrap/>
          </w:tcPr>
          <w:p>
            <w:pPr/>
            <w:r>
              <w:rPr>
                <w:rStyle w:val="verdana_9"/>
              </w:rPr>
              <w:t xml:space="preserve">India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Jamaica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March 2020</w:t>
            </w:r>
          </w:p>
        </w:tc>
      </w:tr>
      <w:tr>
        <w:trPr/>
        <w:tc>
          <w:tcPr>
            <w:tcW w:w="5000" w:type="dxa"/>
            <w:noWrap/>
          </w:tcPr>
          <w:p>
            <w:pPr/>
            <w:r>
              <w:rPr>
                <w:rStyle w:val="verdana_9"/>
              </w:rPr>
              <w:t xml:space="preserve">Jamaica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March 2023</w:t>
            </w:r>
          </w:p>
        </w:tc>
      </w:tr>
      <w:tr>
        <w:trPr/>
        <w:tc>
          <w:tcPr>
            <w:tcW w:w="5000" w:type="dxa"/>
            <w:noWrap/>
          </w:tcPr>
          <w:p>
            <w:pPr/>
            <w:r>
              <w:rPr>
                <w:rStyle w:val="verdana_9"/>
              </w:rPr>
              <w:t xml:space="preserve">Jamaica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Jamaica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2022</w:t>
            </w:r>
          </w:p>
        </w:tc>
      </w:tr>
      <w:tr>
        <w:trPr/>
        <w:tc>
          <w:tcPr>
            <w:tcW w:w="5000" w:type="dxa"/>
            <w:noWrap/>
          </w:tcPr>
          <w:p>
            <w:pPr/>
            <w:r>
              <w:rPr>
                <w:rStyle w:val="verdana_9"/>
              </w:rPr>
              <w:t xml:space="preserve">Japan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Japan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Japan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Japan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Jordan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Jordan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2022</w:t>
            </w:r>
          </w:p>
        </w:tc>
      </w:tr>
      <w:tr>
        <w:trPr/>
        <w:tc>
          <w:tcPr>
            <w:tcW w:w="5000" w:type="dxa"/>
            <w:noWrap/>
          </w:tcPr>
          <w:p>
            <w:pPr/>
            <w:r>
              <w:rPr>
                <w:rStyle w:val="verdana_9"/>
              </w:rPr>
              <w:t xml:space="preserve">Jordan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Jordan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Kazakhstan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2023</w:t>
            </w:r>
          </w:p>
        </w:tc>
      </w:tr>
      <w:tr>
        <w:trPr/>
        <w:tc>
          <w:tcPr>
            <w:tcW w:w="5000" w:type="dxa"/>
            <w:noWrap/>
          </w:tcPr>
          <w:p>
            <w:pPr/>
            <w:r>
              <w:rPr>
                <w:rStyle w:val="verdana_9"/>
              </w:rPr>
              <w:t xml:space="preserve">Kazakhstan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October 2022</w:t>
            </w:r>
          </w:p>
        </w:tc>
      </w:tr>
      <w:tr>
        <w:trPr/>
        <w:tc>
          <w:tcPr>
            <w:tcW w:w="5000" w:type="dxa"/>
            <w:noWrap/>
          </w:tcPr>
          <w:p>
            <w:pPr/>
            <w:r>
              <w:rPr>
                <w:rStyle w:val="verdana_9"/>
              </w:rPr>
              <w:t xml:space="preserve">Kazakhstan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Kazakhstan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2023</w:t>
            </w:r>
          </w:p>
        </w:tc>
      </w:tr>
      <w:tr>
        <w:trPr/>
        <w:tc>
          <w:tcPr>
            <w:tcW w:w="5000" w:type="dxa"/>
            <w:noWrap/>
          </w:tcPr>
          <w:p>
            <w:pPr/>
            <w:r>
              <w:rPr>
                <w:rStyle w:val="verdana_9"/>
              </w:rPr>
              <w:t xml:space="preserve">Kenya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Kenya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8 September 2023</w:t>
            </w:r>
          </w:p>
        </w:tc>
      </w:tr>
      <w:tr>
        <w:trPr/>
        <w:tc>
          <w:tcPr>
            <w:tcW w:w="5000" w:type="dxa"/>
            <w:noWrap/>
          </w:tcPr>
          <w:p>
            <w:pPr/>
            <w:r>
              <w:rPr>
                <w:rStyle w:val="verdana_9"/>
              </w:rPr>
              <w:t xml:space="preserve">Kenya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Kenya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August 2025</w:t>
            </w:r>
          </w:p>
        </w:tc>
      </w:tr>
      <w:tr>
        <w:trPr/>
        <w:tc>
          <w:tcPr>
            <w:tcW w:w="5000" w:type="dxa"/>
            <w:noWrap/>
          </w:tcPr>
          <w:p>
            <w:pPr/>
            <w:r>
              <w:rPr>
                <w:rStyle w:val="verdana_9"/>
              </w:rPr>
              <w:t xml:space="preserve">Korea, Republic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Korea, Republic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Korea, Republic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Korea, Republic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Kuwait, the State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Kuwait, the State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2018</w:t>
            </w:r>
          </w:p>
        </w:tc>
      </w:tr>
      <w:tr>
        <w:trPr/>
        <w:tc>
          <w:tcPr>
            <w:tcW w:w="5000" w:type="dxa"/>
            <w:noWrap/>
          </w:tcPr>
          <w:p>
            <w:pPr/>
            <w:r>
              <w:rPr>
                <w:rStyle w:val="verdana_9"/>
              </w:rPr>
              <w:t xml:space="preserve">Kuwait, the State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Kuwait, the State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2018</w:t>
            </w:r>
          </w:p>
        </w:tc>
      </w:tr>
      <w:tr>
        <w:trPr/>
        <w:tc>
          <w:tcPr>
            <w:tcW w:w="5000" w:type="dxa"/>
            <w:noWrap/>
          </w:tcPr>
          <w:p>
            <w:pPr/>
            <w:r>
              <w:rPr>
                <w:rStyle w:val="verdana_9"/>
              </w:rPr>
              <w:t xml:space="preserve">Kyrgyz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Kyrgyz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2022</w:t>
            </w:r>
          </w:p>
        </w:tc>
      </w:tr>
      <w:tr>
        <w:trPr/>
        <w:tc>
          <w:tcPr>
            <w:tcW w:w="5000" w:type="dxa"/>
            <w:noWrap/>
          </w:tcPr>
          <w:p>
            <w:pPr/>
            <w:r>
              <w:rPr>
                <w:rStyle w:val="verdana_9"/>
              </w:rPr>
              <w:t xml:space="preserve">Kyrgyz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2023</w:t>
            </w:r>
          </w:p>
        </w:tc>
      </w:tr>
      <w:tr>
        <w:trPr/>
        <w:tc>
          <w:tcPr>
            <w:tcW w:w="5000" w:type="dxa"/>
            <w:noWrap/>
          </w:tcPr>
          <w:p>
            <w:pPr/>
            <w:r>
              <w:rPr>
                <w:rStyle w:val="verdana_9"/>
              </w:rPr>
              <w:t xml:space="preserve">Kyrgyz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noWrap/>
          </w:tcPr>
          <w:p>
            <w:pPr/>
            <w:r>
              <w:rPr>
                <w:rStyle w:val="verdana_9"/>
              </w:rPr>
              <w:t xml:space="preserve">Latvia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Latvia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Latvia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Latvia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2022</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2035</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February 2025</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February 2025</w:t>
            </w:r>
          </w:p>
        </w:tc>
      </w:tr>
      <w:tr>
        <w:trPr/>
        <w:tc>
          <w:tcPr>
            <w:tcW w:w="5000" w:type="dxa"/>
            <w:noWrap/>
          </w:tcPr>
          <w:p>
            <w:pPr/>
            <w:r>
              <w:rPr>
                <w:rStyle w:val="verdana_9"/>
              </w:rPr>
              <w:t xml:space="preserve">Liechtenstein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Liechtenstein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Liechtenstein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Liechtenstein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Macao, China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Macao, China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13 November 2019</w:t>
            </w:r>
          </w:p>
        </w:tc>
      </w:tr>
      <w:tr>
        <w:trPr/>
        <w:tc>
          <w:tcPr>
            <w:tcW w:w="5000" w:type="dxa"/>
            <w:noWrap/>
          </w:tcPr>
          <w:p>
            <w:pPr/>
            <w:r>
              <w:rPr>
                <w:rStyle w:val="verdana_9"/>
              </w:rPr>
              <w:t xml:space="preserve">Macao, China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Macao, China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April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2035</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2035</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February 2025</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Malaysia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Malaysia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Malaysia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Malaysia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Maldives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23 July 2019</w:t>
            </w:r>
          </w:p>
        </w:tc>
      </w:tr>
      <w:tr>
        <w:trPr/>
        <w:tc>
          <w:tcPr>
            <w:tcW w:w="5000" w:type="dxa"/>
            <w:noWrap/>
          </w:tcPr>
          <w:p>
            <w:pPr/>
            <w:r>
              <w:rPr>
                <w:rStyle w:val="verdana_9"/>
              </w:rPr>
              <w:t xml:space="preserve">Maldives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Maldives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Maldives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July 2021</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2028</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Malta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Malta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Malta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Malta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Mauritius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Mauritius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2026</w:t>
            </w:r>
          </w:p>
        </w:tc>
      </w:tr>
      <w:tr>
        <w:trPr/>
        <w:tc>
          <w:tcPr>
            <w:tcW w:w="5000" w:type="dxa"/>
            <w:noWrap/>
          </w:tcPr>
          <w:p>
            <w:pPr/>
            <w:r>
              <w:rPr>
                <w:rStyle w:val="verdana_9"/>
              </w:rPr>
              <w:t xml:space="preserve">Mauritius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Mauritius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2019</w:t>
            </w:r>
          </w:p>
        </w:tc>
      </w:tr>
      <w:tr>
        <w:trPr/>
        <w:tc>
          <w:tcPr>
            <w:tcW w:w="5000" w:type="dxa"/>
            <w:noWrap/>
          </w:tcPr>
          <w:p>
            <w:pPr/>
            <w:r>
              <w:rPr>
                <w:rStyle w:val="verdana_9"/>
              </w:rPr>
              <w:t xml:space="preserve">Mexico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Mexico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Mexico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Mexico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Moldova, Republic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Moldova, Republic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Moldova, Republic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Moldova, Republic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Mongolia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Mongolia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Mongolia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2020</w:t>
            </w:r>
          </w:p>
        </w:tc>
      </w:tr>
      <w:tr>
        <w:trPr/>
        <w:tc>
          <w:tcPr>
            <w:tcW w:w="5000" w:type="dxa"/>
            <w:noWrap/>
          </w:tcPr>
          <w:p>
            <w:pPr/>
            <w:r>
              <w:rPr>
                <w:rStyle w:val="verdana_9"/>
              </w:rPr>
              <w:t xml:space="preserve">Mongolia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Montenegro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Montenegro</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January 2025</w:t>
            </w:r>
          </w:p>
        </w:tc>
      </w:tr>
      <w:tr>
        <w:trPr/>
        <w:tc>
          <w:tcPr>
            <w:tcW w:w="5000" w:type="dxa"/>
            <w:noWrap/>
          </w:tcPr>
          <w:p>
            <w:pPr/>
            <w:r>
              <w:rPr>
                <w:rStyle w:val="verdana_9"/>
              </w:rPr>
              <w:t xml:space="preserve">Montenegro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Montenegro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Morocco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Morocco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Morocco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Morocco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2019</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2020</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2021</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2023</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noWrap/>
          </w:tcPr>
          <w:p>
            <w:pPr/>
            <w:r>
              <w:rPr>
                <w:rStyle w:val="verdana_9"/>
              </w:rPr>
              <w:t xml:space="preserve">Namibia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Namibia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December 2026</w:t>
            </w:r>
          </w:p>
        </w:tc>
      </w:tr>
      <w:tr>
        <w:trPr/>
        <w:tc>
          <w:tcPr>
            <w:tcW w:w="5000" w:type="dxa"/>
            <w:noWrap/>
          </w:tcPr>
          <w:p>
            <w:pPr/>
            <w:r>
              <w:rPr>
                <w:rStyle w:val="verdana_9"/>
              </w:rPr>
              <w:t xml:space="preserve">Namibia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2030</w:t>
            </w:r>
          </w:p>
        </w:tc>
      </w:tr>
      <w:tr>
        <w:trPr/>
        <w:tc>
          <w:tcPr>
            <w:tcW w:w="5000" w:type="dxa"/>
            <w:noWrap/>
          </w:tcPr>
          <w:p>
            <w:pPr/>
            <w:r>
              <w:rPr>
                <w:rStyle w:val="verdana_9"/>
              </w:rPr>
              <w:t xml:space="preserve">Namibia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2023</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2032</w:t>
            </w:r>
          </w:p>
        </w:tc>
      </w:tr>
      <w:tr>
        <w:trPr/>
        <w:tc>
          <w:tcPr>
            <w:tcW w:w="5000" w:type="dxa"/>
            <w:noWrap/>
          </w:tcPr>
          <w:p>
            <w:pPr/>
            <w:r>
              <w:rPr>
                <w:rStyle w:val="verdana_9"/>
              </w:rPr>
              <w:t xml:space="preserve">Netherlands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Netherlands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Netherlands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Netherlands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Nicaragua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Nicaragua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June 2022</w:t>
            </w:r>
          </w:p>
        </w:tc>
      </w:tr>
      <w:tr>
        <w:trPr/>
        <w:tc>
          <w:tcPr>
            <w:tcW w:w="5000" w:type="dxa"/>
            <w:noWrap/>
          </w:tcPr>
          <w:p>
            <w:pPr/>
            <w:r>
              <w:rPr>
                <w:rStyle w:val="verdana_9"/>
              </w:rPr>
              <w:t xml:space="preserve">Nicaragua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Nicaragua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2019</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2029</w:t>
            </w:r>
          </w:p>
        </w:tc>
      </w:tr>
      <w:tr>
        <w:trPr/>
        <w:tc>
          <w:tcPr>
            <w:tcW w:w="5000" w:type="dxa"/>
            <w:noWrap/>
          </w:tcPr>
          <w:p>
            <w:pPr/>
            <w:r>
              <w:rPr>
                <w:rStyle w:val="verdana_9"/>
              </w:rPr>
              <w:t xml:space="preserve">Nigeria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2022</w:t>
            </w:r>
          </w:p>
        </w:tc>
      </w:tr>
      <w:tr>
        <w:trPr/>
        <w:tc>
          <w:tcPr>
            <w:tcW w:w="5000" w:type="dxa"/>
            <w:noWrap/>
          </w:tcPr>
          <w:p>
            <w:pPr/>
            <w:r>
              <w:rPr>
                <w:rStyle w:val="verdana_9"/>
              </w:rPr>
              <w:t xml:space="preserve">Nigeria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December 2025</w:t>
            </w:r>
          </w:p>
        </w:tc>
      </w:tr>
      <w:tr>
        <w:trPr/>
        <w:tc>
          <w:tcPr>
            <w:tcW w:w="5000" w:type="dxa"/>
            <w:noWrap/>
          </w:tcPr>
          <w:p>
            <w:pPr/>
            <w:r>
              <w:rPr>
                <w:rStyle w:val="verdana_9"/>
              </w:rPr>
              <w:t xml:space="preserve">Nigeria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December 2020</w:t>
            </w:r>
          </w:p>
        </w:tc>
      </w:tr>
      <w:tr>
        <w:trPr/>
        <w:tc>
          <w:tcPr>
            <w:tcW w:w="5000" w:type="dxa"/>
            <w:noWrap/>
          </w:tcPr>
          <w:p>
            <w:pPr/>
            <w:r>
              <w:rPr>
                <w:rStyle w:val="verdana_9"/>
              </w:rPr>
              <w:t xml:space="preserve">Nigeria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2024</w:t>
            </w:r>
          </w:p>
        </w:tc>
      </w:tr>
      <w:tr>
        <w:trPr/>
        <w:tc>
          <w:tcPr>
            <w:tcW w:w="5000" w:type="dxa"/>
            <w:noWrap/>
          </w:tcPr>
          <w:p>
            <w:pPr/>
            <w:r>
              <w:rPr>
                <w:rStyle w:val="verdana_9"/>
              </w:rPr>
              <w:t xml:space="preserve">North Macedonia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North Macedonia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North Macedonia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North Macedonia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Pakistan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Pakistan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2022</w:t>
            </w:r>
          </w:p>
        </w:tc>
      </w:tr>
      <w:tr>
        <w:trPr/>
        <w:tc>
          <w:tcPr>
            <w:tcW w:w="5000" w:type="dxa"/>
            <w:noWrap/>
          </w:tcPr>
          <w:p>
            <w:pPr/>
            <w:r>
              <w:rPr>
                <w:rStyle w:val="verdana_9"/>
              </w:rPr>
              <w:t xml:space="preserve">Pakistan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Pakistan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2019</w:t>
            </w:r>
          </w:p>
        </w:tc>
      </w:tr>
      <w:tr>
        <w:trPr/>
        <w:tc>
          <w:tcPr>
            <w:tcW w:w="5000" w:type="dxa"/>
            <w:noWrap/>
          </w:tcPr>
          <w:p>
            <w:pPr/>
            <w:r>
              <w:rPr>
                <w:rStyle w:val="verdana_9"/>
              </w:rPr>
              <w:t xml:space="preserve">Panama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01 June 2022</w:t>
            </w:r>
          </w:p>
        </w:tc>
      </w:tr>
      <w:tr>
        <w:trPr/>
        <w:tc>
          <w:tcPr>
            <w:tcW w:w="5000" w:type="dxa"/>
            <w:noWrap/>
          </w:tcPr>
          <w:p>
            <w:pPr/>
            <w:r>
              <w:rPr>
                <w:rStyle w:val="verdana_9"/>
              </w:rPr>
              <w:t xml:space="preserve">Panama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January 2022</w:t>
            </w:r>
          </w:p>
        </w:tc>
      </w:tr>
      <w:tr>
        <w:trPr/>
        <w:tc>
          <w:tcPr>
            <w:tcW w:w="5000" w:type="dxa"/>
            <w:noWrap/>
          </w:tcPr>
          <w:p>
            <w:pPr/>
            <w:r>
              <w:rPr>
                <w:rStyle w:val="verdana_9"/>
              </w:rPr>
              <w:t xml:space="preserve">Panama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Panama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Papua New Guinea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Papua New Guinea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Papua New Guinea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Papua New Guinea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2026</w:t>
            </w:r>
          </w:p>
        </w:tc>
      </w:tr>
      <w:tr>
        <w:trPr/>
        <w:tc>
          <w:tcPr>
            <w:tcW w:w="5000" w:type="dxa"/>
            <w:noWrap/>
          </w:tcPr>
          <w:p>
            <w:pPr/>
            <w:r>
              <w:rPr>
                <w:rStyle w:val="verdana_9"/>
              </w:rPr>
              <w:t xml:space="preserve">Paraguay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01 September 2021</w:t>
            </w:r>
          </w:p>
        </w:tc>
      </w:tr>
      <w:tr>
        <w:trPr/>
        <w:tc>
          <w:tcPr>
            <w:tcW w:w="5000" w:type="dxa"/>
            <w:noWrap/>
          </w:tcPr>
          <w:p>
            <w:pPr/>
            <w:r>
              <w:rPr>
                <w:rStyle w:val="verdana_9"/>
              </w:rPr>
              <w:t xml:space="preserve">Paraguay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Paraguay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Paraguay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Peru</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Peru</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2021</w:t>
            </w:r>
          </w:p>
        </w:tc>
      </w:tr>
      <w:tr>
        <w:trPr/>
        <w:tc>
          <w:tcPr>
            <w:tcW w:w="5000" w:type="dxa"/>
            <w:noWrap/>
          </w:tcPr>
          <w:p>
            <w:pPr/>
            <w:r>
              <w:rPr>
                <w:rStyle w:val="verdana_9"/>
              </w:rPr>
              <w:t xml:space="preserve">Peru</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Peru</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Philippines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Philippines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2022</w:t>
            </w:r>
          </w:p>
        </w:tc>
      </w:tr>
      <w:tr>
        <w:trPr/>
        <w:tc>
          <w:tcPr>
            <w:tcW w:w="5000" w:type="dxa"/>
            <w:noWrap/>
          </w:tcPr>
          <w:p>
            <w:pPr/>
            <w:r>
              <w:rPr>
                <w:rStyle w:val="verdana_9"/>
              </w:rPr>
              <w:t xml:space="preserve">Philippines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Philippines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March 2021</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August 2030</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March 2021</w:t>
            </w:r>
          </w:p>
        </w:tc>
      </w:tr>
      <w:tr>
        <w:trPr/>
        <w:tc>
          <w:tcPr>
            <w:tcW w:w="5000" w:type="dxa"/>
            <w:noWrap/>
          </w:tcPr>
          <w:p>
            <w:pPr/>
            <w:r>
              <w:rPr>
                <w:rStyle w:val="verdana_9"/>
              </w:rPr>
              <w:t xml:space="preserve">Saint Kitts and Nevis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2017</w:t>
            </w:r>
          </w:p>
        </w:tc>
      </w:tr>
      <w:tr>
        <w:trPr/>
        <w:tc>
          <w:tcPr>
            <w:tcW w:w="5000" w:type="dxa"/>
            <w:noWrap/>
          </w:tcPr>
          <w:p>
            <w:pPr/>
            <w:r>
              <w:rPr>
                <w:rStyle w:val="verdana_9"/>
              </w:rPr>
              <w:t xml:space="preserve">Saint Kitts and Nevis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Saint Kitts and Nevis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Saint Kitts and Nevis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Lucia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29 December 2023</w:t>
            </w:r>
          </w:p>
        </w:tc>
      </w:tr>
      <w:tr>
        <w:trPr/>
        <w:tc>
          <w:tcPr>
            <w:tcW w:w="5000" w:type="dxa"/>
            <w:noWrap/>
          </w:tcPr>
          <w:p>
            <w:pPr/>
            <w:r>
              <w:rPr>
                <w:rStyle w:val="verdana_9"/>
              </w:rPr>
              <w:t xml:space="preserve">Saint Lucia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December 2026</w:t>
            </w:r>
          </w:p>
        </w:tc>
      </w:tr>
      <w:tr>
        <w:trPr/>
        <w:tc>
          <w:tcPr>
            <w:tcW w:w="5000" w:type="dxa"/>
            <w:noWrap/>
          </w:tcPr>
          <w:p>
            <w:pPr/>
            <w:r>
              <w:rPr>
                <w:rStyle w:val="verdana_9"/>
              </w:rPr>
              <w:t xml:space="preserve">Saint Lucia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Lucia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Samoa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29 June 2021</w:t>
            </w:r>
          </w:p>
        </w:tc>
      </w:tr>
      <w:tr>
        <w:trPr/>
        <w:tc>
          <w:tcPr>
            <w:tcW w:w="5000" w:type="dxa"/>
            <w:noWrap/>
          </w:tcPr>
          <w:p>
            <w:pPr/>
            <w:r>
              <w:rPr>
                <w:rStyle w:val="verdana_9"/>
              </w:rPr>
              <w:t xml:space="preserve">Samoa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2040</w:t>
            </w:r>
          </w:p>
        </w:tc>
      </w:tr>
      <w:tr>
        <w:trPr/>
        <w:tc>
          <w:tcPr>
            <w:tcW w:w="5000" w:type="dxa"/>
            <w:noWrap/>
          </w:tcPr>
          <w:p>
            <w:pPr/>
            <w:r>
              <w:rPr>
                <w:rStyle w:val="verdana_9"/>
              </w:rPr>
              <w:t xml:space="preserve">Samoa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Samoa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Seychelles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October 2019</w:t>
            </w:r>
          </w:p>
        </w:tc>
      </w:tr>
      <w:tr>
        <w:trPr/>
        <w:tc>
          <w:tcPr>
            <w:tcW w:w="5000" w:type="dxa"/>
            <w:noWrap/>
          </w:tcPr>
          <w:p>
            <w:pPr/>
            <w:r>
              <w:rPr>
                <w:rStyle w:val="verdana_9"/>
              </w:rPr>
              <w:t xml:space="preserve">Seychelles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Seychelles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Seychelles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2020</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2023</w:t>
            </w:r>
          </w:p>
        </w:tc>
      </w:tr>
      <w:tr>
        <w:trPr/>
        <w:tc>
          <w:tcPr>
            <w:tcW w:w="5000" w:type="dxa"/>
            <w:noWrap/>
          </w:tcPr>
          <w:p>
            <w:pPr/>
            <w:r>
              <w:rPr>
                <w:rStyle w:val="verdana_9"/>
              </w:rPr>
              <w:t xml:space="preserve">Singapore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Singapore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Singapore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Singapore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2050</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2040</w:t>
            </w:r>
          </w:p>
        </w:tc>
      </w:tr>
      <w:tr>
        <w:trPr/>
        <w:tc>
          <w:tcPr>
            <w:tcW w:w="5000" w:type="dxa"/>
            <w:noWrap/>
          </w:tcPr>
          <w:p>
            <w:pPr/>
            <w:r>
              <w:rPr>
                <w:rStyle w:val="verdana_9"/>
              </w:rPr>
              <w:t xml:space="preserve">South Africa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South Africa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22 February 2038</w:t>
            </w:r>
          </w:p>
        </w:tc>
      </w:tr>
      <w:tr>
        <w:trPr/>
        <w:tc>
          <w:tcPr>
            <w:tcW w:w="5000" w:type="dxa"/>
            <w:noWrap/>
          </w:tcPr>
          <w:p>
            <w:pPr/>
            <w:r>
              <w:rPr>
                <w:rStyle w:val="verdana_9"/>
              </w:rPr>
              <w:t xml:space="preserve">South Africa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South Africa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Sri Lanka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10 October 2025</w:t>
            </w:r>
          </w:p>
        </w:tc>
      </w:tr>
      <w:tr>
        <w:trPr/>
        <w:tc>
          <w:tcPr>
            <w:tcW w:w="5000" w:type="dxa"/>
            <w:noWrap/>
          </w:tcPr>
          <w:p>
            <w:pPr/>
            <w:r>
              <w:rPr>
                <w:rStyle w:val="verdana_9"/>
              </w:rPr>
              <w:t xml:space="preserve">Sri Lanka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Sri Lanka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Sri Lanka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10 October 2025</w:t>
            </w:r>
          </w:p>
        </w:tc>
      </w:tr>
      <w:tr>
        <w:trPr/>
        <w:tc>
          <w:tcPr>
            <w:tcW w:w="5000" w:type="dxa"/>
            <w:noWrap/>
          </w:tcPr>
          <w:p>
            <w:pPr/>
            <w:r>
              <w:rPr>
                <w:rStyle w:val="verdana_9"/>
              </w:rPr>
              <w:t xml:space="preserve">Suriname</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2029</w:t>
            </w:r>
          </w:p>
        </w:tc>
      </w:tr>
      <w:tr>
        <w:trPr/>
        <w:tc>
          <w:tcPr>
            <w:tcW w:w="5000" w:type="dxa"/>
            <w:noWrap/>
          </w:tcPr>
          <w:p>
            <w:pPr/>
            <w:r>
              <w:rPr>
                <w:rStyle w:val="verdana_9"/>
              </w:rPr>
              <w:t xml:space="preserve">Suriname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2028</w:t>
            </w:r>
          </w:p>
        </w:tc>
      </w:tr>
      <w:tr>
        <w:trPr/>
        <w:tc>
          <w:tcPr>
            <w:tcW w:w="5000" w:type="dxa"/>
            <w:noWrap/>
          </w:tcPr>
          <w:p>
            <w:pPr/>
            <w:r>
              <w:rPr>
                <w:rStyle w:val="verdana_9"/>
              </w:rPr>
              <w:t xml:space="preserve">Suriname</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Suriname</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Sweden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Sweden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Sweden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Sweden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Tajikistan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Tajikistan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December 2023</w:t>
            </w:r>
          </w:p>
        </w:tc>
      </w:tr>
      <w:tr>
        <w:trPr/>
        <w:tc>
          <w:tcPr>
            <w:tcW w:w="5000" w:type="dxa"/>
            <w:noWrap/>
          </w:tcPr>
          <w:p>
            <w:pPr/>
            <w:r>
              <w:rPr>
                <w:rStyle w:val="verdana_9"/>
              </w:rPr>
              <w:t xml:space="preserve">Tajikistan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Tajikistan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December 2019</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December 2028</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2030</w:t>
            </w:r>
          </w:p>
        </w:tc>
      </w:tr>
      <w:tr>
        <w:trPr/>
        <w:tc>
          <w:tcPr>
            <w:tcW w:w="5000" w:type="dxa"/>
            <w:noWrap/>
          </w:tcPr>
          <w:p>
            <w:pPr/>
            <w:r>
              <w:rPr>
                <w:rStyle w:val="verdana_9"/>
              </w:rPr>
              <w:t xml:space="preserve">Thailand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Thailand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Thailand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Thailand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2020</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2027</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March 2025</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Tonga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Tonga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2029</w:t>
            </w:r>
          </w:p>
        </w:tc>
      </w:tr>
      <w:tr>
        <w:trPr/>
        <w:tc>
          <w:tcPr>
            <w:tcW w:w="5000" w:type="dxa"/>
            <w:noWrap/>
          </w:tcPr>
          <w:p>
            <w:pPr/>
            <w:r>
              <w:rPr>
                <w:rStyle w:val="verdana_9"/>
              </w:rPr>
              <w:t xml:space="preserve">Tonga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Tonga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Trinidad and Tobago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Trinidad and Tobago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Trinidad and Tobago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2023</w:t>
            </w:r>
          </w:p>
        </w:tc>
      </w:tr>
      <w:tr>
        <w:trPr/>
        <w:tc>
          <w:tcPr>
            <w:tcW w:w="5000" w:type="dxa"/>
            <w:noWrap/>
          </w:tcPr>
          <w:p>
            <w:pPr/>
            <w:r>
              <w:rPr>
                <w:rStyle w:val="verdana_9"/>
              </w:rPr>
              <w:t xml:space="preserve">Trinidad and Tobago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2025</w:t>
            </w:r>
          </w:p>
        </w:tc>
      </w:tr>
      <w:tr>
        <w:trPr/>
        <w:tc>
          <w:tcPr>
            <w:tcW w:w="5000" w:type="dxa"/>
            <w:noWrap/>
          </w:tcPr>
          <w:p>
            <w:pPr/>
            <w:r>
              <w:rPr>
                <w:rStyle w:val="verdana_9"/>
              </w:rPr>
              <w:t xml:space="preserve">Tunisia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Tunisia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Tunisia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Tunisia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1 July 2025</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1 July 2023</w:t>
            </w:r>
          </w:p>
        </w:tc>
      </w:tr>
      <w:tr>
        <w:trPr/>
        <w:tc>
          <w:tcPr>
            <w:tcW w:w="5000" w:type="dxa"/>
            <w:noWrap/>
          </w:tcPr>
          <w:p>
            <w:pPr/>
            <w:r>
              <w:rPr>
                <w:rStyle w:val="verdana_9"/>
              </w:rPr>
              <w:t xml:space="preserve">Ukraine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28 February 2019</w:t>
            </w:r>
          </w:p>
        </w:tc>
      </w:tr>
      <w:tr>
        <w:trPr/>
        <w:tc>
          <w:tcPr>
            <w:tcW w:w="5000" w:type="dxa"/>
            <w:noWrap/>
          </w:tcPr>
          <w:p>
            <w:pPr/>
            <w:r>
              <w:rPr>
                <w:rStyle w:val="verdana_9"/>
              </w:rPr>
              <w:t xml:space="preserve">Ukraine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2020</w:t>
            </w:r>
          </w:p>
        </w:tc>
      </w:tr>
      <w:tr>
        <w:trPr/>
        <w:tc>
          <w:tcPr>
            <w:tcW w:w="5000" w:type="dxa"/>
            <w:noWrap/>
          </w:tcPr>
          <w:p>
            <w:pPr/>
            <w:r>
              <w:rPr>
                <w:rStyle w:val="verdana_9"/>
              </w:rPr>
              <w:t xml:space="preserve">Ukraine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2019</w:t>
            </w:r>
          </w:p>
        </w:tc>
      </w:tr>
      <w:tr>
        <w:trPr/>
        <w:tc>
          <w:tcPr>
            <w:tcW w:w="5000" w:type="dxa"/>
            <w:noWrap/>
          </w:tcPr>
          <w:p>
            <w:pPr/>
            <w:r>
              <w:rPr>
                <w:rStyle w:val="verdana_9"/>
              </w:rPr>
              <w:t xml:space="preserve">Ukraine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2021</w:t>
            </w:r>
          </w:p>
        </w:tc>
      </w:tr>
      <w:tr>
        <w:trPr/>
        <w:tc>
          <w:tcPr>
            <w:tcW w:w="5000" w:type="dxa"/>
            <w:noWrap/>
          </w:tcPr>
          <w:p>
            <w:pPr/>
            <w:r>
              <w:rPr>
                <w:rStyle w:val="verdana_9"/>
              </w:rPr>
              <w:t xml:space="preserve">United Arab Emirates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United Arab Emirates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29 December 2022</w:t>
            </w:r>
          </w:p>
        </w:tc>
      </w:tr>
      <w:tr>
        <w:trPr/>
        <w:tc>
          <w:tcPr>
            <w:tcW w:w="5000" w:type="dxa"/>
            <w:noWrap/>
          </w:tcPr>
          <w:p>
            <w:pPr/>
            <w:r>
              <w:rPr>
                <w:rStyle w:val="verdana_9"/>
              </w:rPr>
              <w:t xml:space="preserve">United Arab Emirates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United Arab Emirates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Vanuatu</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Vanuatu</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Vanuatu</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Vanuatu</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Viet Nam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Viet Nam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2021</w:t>
            </w:r>
          </w:p>
        </w:tc>
      </w:tr>
      <w:tr>
        <w:trPr/>
        <w:tc>
          <w:tcPr>
            <w:tcW w:w="5000" w:type="dxa"/>
            <w:noWrap/>
          </w:tcPr>
          <w:p>
            <w:pPr/>
            <w:r>
              <w:rPr>
                <w:rStyle w:val="verdana_9"/>
              </w:rPr>
              <w:t xml:space="preserve">Viet Nam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Viet Nam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March 2022</w:t>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2038</w:t>
            </w:r>
          </w:p>
        </w:tc>
      </w:tr>
      <w:tr>
        <w:trPr/>
        <w:tc>
          <w:tcPr>
            <w:tcW w:w="5000" w:type="dxa"/>
            <w:noWrap/>
          </w:tcPr>
          <w:p>
            <w:pPr/>
            <w:r>
              <w:rPr>
                <w:rStyle w:val="verdana_9"/>
              </w:rPr>
              <w:t xml:space="preserve">Zimbabwe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Zimbabwe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2029</w:t>
            </w:r>
          </w:p>
        </w:tc>
      </w:tr>
      <w:tr>
        <w:trPr/>
        <w:tc>
          <w:tcPr>
            <w:tcW w:w="5000" w:type="dxa"/>
            <w:noWrap/>
          </w:tcPr>
          <w:p>
            <w:pPr/>
            <w:r>
              <w:rPr>
                <w:rStyle w:val="verdana_9"/>
              </w:rPr>
              <w:t xml:space="preserve">Zimbabwe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Zimbabwe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bl>
    <w:p>
      <w:pPr/>
      <w:r>
        <w:rPr/>
        <w:t xml:space="preserve"/>
      </w:r>
    </w:p>
    <w:p>
      <w:pPr/>
      <w:r>
        <w:rPr>
          <w:rStyle w:val="verdana_9_bold"/>
        </w:rPr>
        <w:t xml:space="preserve">Legend</w:t>
      </w:r>
    </w:p>
    <w:p>
      <w:pPr>
        <w:pStyle w:val="less_spacing_paragraph"/>
      </w:pPr>
      <w:r>
        <w:rPr>
          <w:rStyle w:val="verdana_9_bg_grey"/>
        </w:rPr>
        <w:t xml:space="preserve">Members highlighted in grey are LDCs</w:t>
      </w:r>
    </w:p>
    <w:p>
      <w:pPr>
        <w:sectPr>
          <w:pgSz w:orient="portrait" w:w="11905.511811023622" w:h="16837.79527559055"/>
          <w:pgMar w:top="1140" w:right="1440" w:bottom="1140" w:left="1440" w:header="720" w:footer="720" w:gutter="0"/>
          <w:cols w:num="1" w:space="720"/>
        </w:sectPr>
      </w:pPr>
    </w:p>
    <w:p>
      <w:pPr/>
      <w:r>
        <w:rPr>
          <w:rStyle w:val="verdana_10_bold"/>
        </w:rPr>
        <w:t xml:space="preserve">3. SUMMARY OF NOTIFICATIONS OF ARTICLES 22.1 AND 22.2</w:t>
      </w:r>
      <w:r>
        <w:rPr>
          <w:rStyle w:val="verdana_10"/>
        </w:rPr>
        <w:t xml:space="preserve"> - ASSISTANCE AND CAPACITY BUILDING PROVIDED BY MEMBERS</w:t>
      </w:r>
    </w:p>
    <w:tbl>
      <w:tblGrid>
        <w:gridCol w:w="11000" w:type="dxa"/>
        <w:gridCol w:w="1500" w:type="dxa"/>
        <w:gridCol w:w="1500" w:type="dxa"/>
      </w:tblGrid>
      <w:tblPr>
        <w:tblStyle w:val="HeaderTable"/>
      </w:tblPr>
      <w:tr>
        <w:trPr/>
        <w:tc>
          <w:tcPr>
            <w:tcW w:w="11000" w:type="dxa"/>
            <w:vAlign w:val="center"/>
            <w:shd w:val="clear" w:fill="DFBA47"/>
            <w:noWrap/>
          </w:tcPr>
          <w:p>
            <w:pPr/>
            <w:r>
              <w:rPr>
                <w:rStyle w:val="verdana_9_bold_white"/>
              </w:rPr>
              <w:t xml:space="preserve">Assistance and capacity building provided by members</w:t>
            </w:r>
          </w:p>
        </w:tc>
        <w:tc>
          <w:tcPr>
            <w:tcW w:w="1500" w:type="dxa"/>
            <w:shd w:val="clear" w:fill="DFBA47"/>
            <w:noWrap/>
          </w:tcPr>
          <w:p>
            <w:pPr>
              <w:jc w:val="center"/>
            </w:pPr>
            <w:r>
              <w:rPr>
                <w:rStyle w:val="verdana_9_bold_white"/>
              </w:rPr>
              <w:t xml:space="preserve">Art. 22.1</w:t>
            </w:r>
          </w:p>
        </w:tc>
        <w:tc>
          <w:tcPr>
            <w:tcW w:w="1500" w:type="dxa"/>
            <w:shd w:val="clear" w:fill="DFBA47"/>
            <w:noWrap/>
          </w:tcPr>
          <w:p>
            <w:pPr>
              <w:jc w:val="center"/>
            </w:pPr>
            <w:r>
              <w:rPr>
                <w:rStyle w:val="verdana_9_bold_white"/>
              </w:rPr>
              <w:t xml:space="preserve">Art. 22.2</w:t>
            </w:r>
          </w:p>
        </w:tc>
      </w:tr>
      <w:tr>
        <w:trPr/>
        <w:tc>
          <w:tcPr>
            <w:tcW w:w="11000" w:type="dxa"/>
            <w:vAlign w:val="center"/>
            <w:noWrap/>
          </w:tcPr>
          <w:p>
            <w:pPr/>
            <w:r>
              <w:rPr>
                <w:rStyle w:val="verdana_9"/>
              </w:rPr>
              <w:t xml:space="preserve"> Members that have notified</w:t>
            </w:r>
          </w:p>
        </w:tc>
        <w:tc>
          <w:tcPr>
            <w:tcW w:w="1500" w:type="dxa"/>
            <w:vAlign w:val="center"/>
            <w:noWrap/>
          </w:tcPr>
          <w:p>
            <w:pPr>
              <w:jc w:val="center"/>
            </w:pPr>
            <w:r>
              <w:rPr>
                <w:rStyle w:val="verdana_9"/>
              </w:rPr>
              <w:t xml:space="preserve">18</w:t>
            </w:r>
          </w:p>
        </w:tc>
        <w:tc>
          <w:tcPr>
            <w:tcW w:w="1500" w:type="dxa"/>
            <w:vAlign w:val="center"/>
            <w:noWrap/>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noWrap/>
          </w:tcPr>
          <w:p>
            <w:pPr/>
            <w:r>
              <w:rPr>
                <w:rFonts w:ascii="Verdana" w:hAnsi="Verdana" w:eastAsia="Verdana" w:cs="Verdana"/>
                <w:sz w:val="18"/>
                <w:szCs w:val="18"/>
                <w:b w:val="1"/>
                <w:bCs w:val="1"/>
              </w:rPr>
              <w:t xml:space="preserve">Member</w:t>
            </w:r>
          </w:p>
        </w:tc>
        <w:tc>
          <w:tcPr>
            <w:tcW w:w="1700" w:type="dxa"/>
            <w:vAlign w:val="center"/>
            <w:noWrap/>
          </w:tcPr>
          <w:p>
            <w:pPr>
              <w:jc w:val="center"/>
            </w:pPr>
            <w:r>
              <w:rPr>
                <w:rFonts w:ascii="Verdana" w:hAnsi="Verdana" w:eastAsia="Verdana" w:cs="Verdana"/>
                <w:sz w:val="18"/>
                <w:szCs w:val="18"/>
                <w:b w:val="1"/>
                <w:bCs w:val="1"/>
              </w:rPr>
              <w:t xml:space="preserve">Art. 22.1
coverage
2016</w:t>
            </w:r>
          </w:p>
        </w:tc>
        <w:tc>
          <w:tcPr>
            <w:tcW w:w="1700" w:type="dxa"/>
            <w:vAlign w:val="center"/>
            <w:noWrap/>
          </w:tcPr>
          <w:p>
            <w:pPr>
              <w:jc w:val="center"/>
            </w:pPr>
            <w:r>
              <w:rPr>
                <w:rFonts w:ascii="Verdana" w:hAnsi="Verdana" w:eastAsia="Verdana" w:cs="Verdana"/>
                <w:sz w:val="18"/>
                <w:szCs w:val="18"/>
                <w:b w:val="1"/>
                <w:bCs w:val="1"/>
              </w:rPr>
              <w:t xml:space="preserve">Art. 22.1
coverage
2017</w:t>
            </w:r>
          </w:p>
        </w:tc>
        <w:tc>
          <w:tcPr>
            <w:tcW w:w="1700" w:type="dxa"/>
            <w:vAlign w:val="center"/>
            <w:noWrap/>
          </w:tcPr>
          <w:p>
            <w:pPr>
              <w:jc w:val="center"/>
            </w:pPr>
            <w:r>
              <w:rPr>
                <w:rFonts w:ascii="Verdana" w:hAnsi="Verdana" w:eastAsia="Verdana" w:cs="Verdana"/>
                <w:sz w:val="18"/>
                <w:szCs w:val="18"/>
                <w:b w:val="1"/>
                <w:bCs w:val="1"/>
              </w:rPr>
              <w:t xml:space="preserve">Art. 22.1
submission
2017</w:t>
            </w:r>
          </w:p>
        </w:tc>
        <w:tc>
          <w:tcPr>
            <w:tcW w:w="1700" w:type="dxa"/>
            <w:vAlign w:val="center"/>
            <w:noWrap/>
          </w:tcPr>
          <w:p>
            <w:pPr>
              <w:jc w:val="center"/>
            </w:pPr>
            <w:r>
              <w:rPr>
                <w:rFonts w:ascii="Verdana" w:hAnsi="Verdana" w:eastAsia="Verdana" w:cs="Verdana"/>
                <w:sz w:val="18"/>
                <w:szCs w:val="18"/>
                <w:b w:val="1"/>
                <w:bCs w:val="1"/>
              </w:rPr>
              <w:t xml:space="preserve">Art. 22.1
coverage
2018</w:t>
            </w:r>
          </w:p>
        </w:tc>
        <w:tc>
          <w:tcPr>
            <w:tcW w:w="1700" w:type="dxa"/>
            <w:vAlign w:val="center"/>
            <w:noWrap/>
          </w:tcPr>
          <w:p>
            <w:pPr>
              <w:jc w:val="center"/>
            </w:pPr>
            <w:r>
              <w:rPr>
                <w:rFonts w:ascii="Verdana" w:hAnsi="Verdana" w:eastAsia="Verdana" w:cs="Verdana"/>
                <w:sz w:val="18"/>
                <w:szCs w:val="18"/>
                <w:b w:val="1"/>
                <w:bCs w:val="1"/>
              </w:rPr>
              <w:t xml:space="preserve">Art. 22.1
submission
2018</w:t>
            </w:r>
          </w:p>
        </w:tc>
        <w:tc>
          <w:tcPr>
            <w:tcW w:w="1700" w:type="dxa"/>
            <w:vAlign w:val="center"/>
            <w:noWrap/>
          </w:tcPr>
          <w:p>
            <w:pPr>
              <w:jc w:val="center"/>
            </w:pPr>
            <w:r>
              <w:rPr>
                <w:rFonts w:ascii="Verdana" w:hAnsi="Verdana" w:eastAsia="Verdana" w:cs="Verdana"/>
                <w:sz w:val="18"/>
                <w:szCs w:val="18"/>
                <w:b w:val="1"/>
                <w:bCs w:val="1"/>
              </w:rPr>
              <w:t xml:space="preserve">Art. 22.1
coverage
2019</w:t>
            </w:r>
          </w:p>
        </w:tc>
        <w:tc>
          <w:tcPr>
            <w:tcW w:w="1700" w:type="dxa"/>
            <w:vAlign w:val="center"/>
            <w:noWrap/>
          </w:tcPr>
          <w:p>
            <w:pPr>
              <w:jc w:val="center"/>
            </w:pPr>
            <w:r>
              <w:rPr>
                <w:rFonts w:ascii="Verdana" w:hAnsi="Verdana" w:eastAsia="Verdana" w:cs="Verdana"/>
                <w:sz w:val="18"/>
                <w:szCs w:val="18"/>
                <w:b w:val="1"/>
                <w:bCs w:val="1"/>
              </w:rPr>
              <w:t xml:space="preserve">Art. 22.1
submission
2019</w:t>
            </w:r>
          </w:p>
        </w:tc>
        <w:tc>
          <w:tcPr>
            <w:tcW w:w="1700" w:type="dxa"/>
            <w:vAlign w:val="center"/>
            <w:noWrap/>
          </w:tcPr>
          <w:p>
            <w:pPr>
              <w:jc w:val="center"/>
            </w:pPr>
            <w:r>
              <w:rPr>
                <w:rFonts w:ascii="Verdana" w:hAnsi="Verdana" w:eastAsia="Verdana" w:cs="Verdana"/>
                <w:sz w:val="18"/>
                <w:szCs w:val="18"/>
                <w:b w:val="1"/>
                <w:bCs w:val="1"/>
              </w:rPr>
              <w:t xml:space="preserve">Art. 22.1
coverage
2020</w:t>
            </w:r>
          </w:p>
        </w:tc>
        <w:tc>
          <w:tcPr>
            <w:tcW w:w="1700" w:type="dxa"/>
            <w:vAlign w:val="center"/>
            <w:noWrap/>
          </w:tcPr>
          <w:p>
            <w:pPr>
              <w:jc w:val="center"/>
            </w:pPr>
            <w:r>
              <w:rPr>
                <w:rFonts w:ascii="Verdana" w:hAnsi="Verdana" w:eastAsia="Verdana" w:cs="Verdana"/>
                <w:sz w:val="18"/>
                <w:szCs w:val="18"/>
                <w:b w:val="1"/>
                <w:bCs w:val="1"/>
              </w:rPr>
              <w:t xml:space="preserve">Art. 22.1
submission
2020</w:t>
            </w:r>
          </w:p>
        </w:tc>
        <w:tc>
          <w:tcPr>
            <w:tcW w:w="1700" w:type="dxa"/>
            <w:vAlign w:val="center"/>
            <w:noWrap/>
          </w:tcPr>
          <w:p>
            <w:pPr>
              <w:jc w:val="center"/>
            </w:pPr>
            <w:r>
              <w:rPr>
                <w:rFonts w:ascii="Verdana" w:hAnsi="Verdana" w:eastAsia="Verdana" w:cs="Verdana"/>
                <w:sz w:val="18"/>
                <w:szCs w:val="18"/>
                <w:b w:val="1"/>
                <w:bCs w:val="1"/>
              </w:rPr>
              <w:t xml:space="preserve">Art. 22.2</w:t>
            </w:r>
          </w:p>
        </w:tc>
      </w:tr>
      <w:tr>
        <w:trPr/>
        <w:tc>
          <w:tcPr>
            <w:tcW w:w="1700" w:type="dxa"/>
            <w:noWrap/>
          </w:tcPr>
          <w:p>
            <w:pPr/>
            <w:r>
              <w:rPr>
                <w:rStyle w:val="verdana_9"/>
              </w:rPr>
              <w:t xml:space="preserve">Australia</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r>
        <w:trPr/>
        <w:tc>
          <w:tcPr>
            <w:tcW w:w="1700" w:type="dxa"/>
            <w:noWrap/>
          </w:tcPr>
          <w:p>
            <w:pPr/>
            <w:r>
              <w:rPr>
                <w:rStyle w:val="verdana_9"/>
              </w:rPr>
              <w:t xml:space="preserve">Austria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Belgium</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Bulgaria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Canada</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r>
        <w:trPr/>
        <w:tc>
          <w:tcPr>
            <w:tcW w:w="1700" w:type="dxa"/>
            <w:noWrap/>
          </w:tcPr>
          <w:p>
            <w:pPr/>
            <w:r>
              <w:rPr>
                <w:rStyle w:val="verdana_9"/>
              </w:rPr>
              <w:t xml:space="preserve">China</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Croatia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Cyprus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Czech Republic</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Denmark</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Estonia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European Union</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Finland</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France</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Germany</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Greece</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Hungary</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Ireland</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Italy</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Japan</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r>
        <w:trPr/>
        <w:tc>
          <w:tcPr>
            <w:tcW w:w="1700" w:type="dxa"/>
            <w:noWrap/>
          </w:tcPr>
          <w:p>
            <w:pPr/>
            <w:r>
              <w:rPr>
                <w:rStyle w:val="verdana_9"/>
              </w:rPr>
              <w:t xml:space="preserve">Latvia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Lithuania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Luxembourg</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Malta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Netherlands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New Zealand</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Norway</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Poland</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Portugal</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Romania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Slovak Republic</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Slovenia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Spain</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Sweden</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Switzerland</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The Separate Customs Territory of Taiwan, Penghu, Kinmen and Matsu</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United Kingdom</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United States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ON ARTICLE 22.3</w:t>
      </w:r>
      <w:r>
        <w:rPr>
          <w:rStyle w:val="verdana_10"/>
        </w:rPr>
        <w:t xml:space="preserve"> - CONTACT POINTS OF DEVELOPING AND LDC MEMBERS SEEKING TECHNICAL ASSISTANCE AND SUPPORT FOR CAPACITY BUILDING</w:t>
      </w:r>
    </w:p>
    <w:tbl>
      <w:tblGrid>
        <w:gridCol w:w="4500" w:type="dxa"/>
        <w:gridCol w:w="750" w:type="dxa"/>
        <w:gridCol w:w="750" w:type="dxa"/>
      </w:tblGrid>
      <w:tblPr>
        <w:tblStyle w:val="HeaderTable"/>
      </w:tblPr>
      <w:tr>
        <w:trPr/>
        <w:tc>
          <w:tcPr>
            <w:tcW w:w="8000" w:type="dxa"/>
            <w:vAlign w:val="center"/>
            <w:shd w:val="clear" w:fill="DFBA47"/>
            <w:noWrap/>
          </w:tcPr>
          <w:p>
            <w:pPr/>
            <w:r>
              <w:rPr>
                <w:rStyle w:val="verdana_9_bold_white"/>
              </w:rPr>
              <w:t xml:space="preserve">Contact points of Members seeking TACB</w:t>
            </w:r>
          </w:p>
        </w:tc>
        <w:tc>
          <w:tcPr>
            <w:tcW w:w="1500" w:type="dxa"/>
            <w:shd w:val="clear" w:fill="DFBA47"/>
            <w:gridSpan w:val="2"/>
            <w:noWrap/>
          </w:tcPr>
          <w:p>
            <w:pPr>
              <w:jc w:val="center"/>
            </w:pPr>
            <w:r>
              <w:rPr>
                <w:rStyle w:val="verdana_9_bold_white"/>
              </w:rPr>
              <w:t xml:space="preserve">22.3</w:t>
            </w:r>
          </w:p>
        </w:tc>
      </w:tr>
      <w:tr>
        <w:trPr/>
        <w:tc>
          <w:tcPr>
            <w:tcW w:w="4500" w:type="dxa"/>
            <w:vAlign w:val="center"/>
            <w:noWrap/>
          </w:tcPr>
          <w:p>
            <w:pPr/>
            <w:r>
              <w:rPr>
                <w:rStyle w:val="verdana_9"/>
              </w:rPr>
              <w:t xml:space="preserve"> Number of Members that have notified Cat. C commitments</w:t>
            </w:r>
          </w:p>
        </w:tc>
        <w:tc>
          <w:tcPr>
            <w:tcW w:w="1500" w:type="dxa"/>
            <w:vAlign w:val="center"/>
            <w:gridSpan w:val="2"/>
            <w:noWrap/>
          </w:tcPr>
          <w:p>
            <w:pPr>
              <w:jc w:val="center"/>
            </w:pPr>
            <w:r>
              <w:rPr>
                <w:rStyle w:val="verdana_9"/>
              </w:rPr>
              <w:t xml:space="preserve">97</w:t>
            </w:r>
          </w:p>
        </w:tc>
      </w:tr>
      <w:tr>
        <w:trPr/>
        <w:tc>
          <w:tcPr>
            <w:tcW w:w="4500" w:type="dxa"/>
            <w:vAlign w:val="center"/>
            <w:noWrap/>
          </w:tcPr>
          <w:p>
            <w:pPr/>
            <w:r>
              <w:rPr>
                <w:rStyle w:val="verdana_9"/>
              </w:rPr>
              <w:t xml:space="preserve"> Members that have notified Art. 22.3</w:t>
            </w:r>
          </w:p>
        </w:tc>
        <w:tc>
          <w:tcPr>
            <w:tcW w:w="750" w:type="dxa"/>
            <w:vAlign w:val="center"/>
            <w:noWrap/>
          </w:tcPr>
          <w:p>
            <w:pPr>
              <w:jc w:val="center"/>
            </w:pPr>
            <w:r>
              <w:rPr>
                <w:rStyle w:val="verdana_9"/>
              </w:rPr>
              <w:t xml:space="preserve">75</w:t>
            </w:r>
          </w:p>
        </w:tc>
        <w:tc>
          <w:tcPr>
            <w:tcW w:w="750" w:type="dxa"/>
            <w:vAlign w:val="center"/>
            <w:noWrap/>
          </w:tcPr>
          <w:p>
            <w:pPr>
              <w:jc w:val="center"/>
            </w:pPr>
            <w:r>
              <w:rPr>
                <w:rStyle w:val="verdana_9"/>
              </w:rPr>
              <w:t xml:space="preserve">77%</w:t>
            </w:r>
          </w:p>
        </w:tc>
      </w:tr>
      <w:tr>
        <w:trPr/>
        <w:tc>
          <w:tcPr>
            <w:tcW w:w="4500" w:type="dxa"/>
            <w:vAlign w:val="center"/>
            <w:noWrap/>
          </w:tcPr>
          <w:p>
            <w:pPr/>
            <w:r>
              <w:rPr>
                <w:rStyle w:val="verdana_9"/>
              </w:rPr>
              <w:t xml:space="preserve"> Members that have not notified Art. 22.3</w:t>
            </w:r>
          </w:p>
        </w:tc>
        <w:tc>
          <w:tcPr>
            <w:tcW w:w="750" w:type="dxa"/>
            <w:vAlign w:val="center"/>
            <w:noWrap/>
          </w:tcPr>
          <w:p>
            <w:pPr>
              <w:jc w:val="center"/>
            </w:pPr>
            <w:r>
              <w:rPr>
                <w:rStyle w:val="verdana_9"/>
              </w:rPr>
              <w:t xml:space="preserve">22</w:t>
            </w:r>
          </w:p>
        </w:tc>
        <w:tc>
          <w:tcPr>
            <w:tcW w:w="750" w:type="dxa"/>
            <w:vAlign w:val="center"/>
            <w:noWrap/>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noWrap/>
          </w:tcPr>
          <w:p>
            <w:pPr/>
            <w:r>
              <w:rPr>
                <w:rFonts w:ascii="Verdana" w:hAnsi="Verdana" w:eastAsia="Verdana" w:cs="Verdana"/>
                <w:sz w:val="18"/>
                <w:szCs w:val="18"/>
                <w:b w:val="1"/>
                <w:bCs w:val="1"/>
              </w:rPr>
              <w:t xml:space="preserve">Member</w:t>
            </w:r>
          </w:p>
        </w:tc>
        <w:tc>
          <w:tcPr>
            <w:tcW w:w="3000" w:type="dxa"/>
            <w:vAlign w:val="center"/>
            <w:noWrap/>
          </w:tcPr>
          <w:p>
            <w:pPr>
              <w:jc w:val="center"/>
            </w:pPr>
            <w:r>
              <w:rPr>
                <w:rFonts w:ascii="Verdana" w:hAnsi="Verdana" w:eastAsia="Verdana" w:cs="Verdana"/>
                <w:sz w:val="18"/>
                <w:szCs w:val="18"/>
                <w:b w:val="1"/>
                <w:bCs w:val="1"/>
              </w:rPr>
              <w:t xml:space="preserve">Ratification</w:t>
            </w:r>
          </w:p>
        </w:tc>
        <w:tc>
          <w:tcPr>
            <w:tcW w:w="4500" w:type="dxa"/>
            <w:vAlign w:val="center"/>
            <w:noWrap/>
          </w:tcPr>
          <w:p>
            <w:pPr>
              <w:jc w:val="center"/>
            </w:pPr>
            <w:r>
              <w:rPr>
                <w:rFonts w:ascii="Verdana" w:hAnsi="Verdana" w:eastAsia="Verdana" w:cs="Verdana"/>
                <w:sz w:val="18"/>
                <w:szCs w:val="18"/>
                <w:b w:val="1"/>
                <w:bCs w:val="1"/>
              </w:rPr>
              <w:t xml:space="preserve">Cat. C commitments</w:t>
            </w:r>
          </w:p>
        </w:tc>
        <w:tc>
          <w:tcPr>
            <w:tcW w:w="3000" w:type="dxa"/>
            <w:vAlign w:val="center"/>
            <w:noWrap/>
          </w:tcPr>
          <w:p>
            <w:pPr>
              <w:jc w:val="center"/>
            </w:pPr>
            <w:r>
              <w:rPr>
                <w:rFonts w:ascii="Verdana" w:hAnsi="Verdana" w:eastAsia="Verdana" w:cs="Verdana"/>
                <w:sz w:val="18"/>
                <w:szCs w:val="18"/>
                <w:b w:val="1"/>
                <w:bCs w:val="1"/>
              </w:rPr>
              <w:t xml:space="preserve">Art. 22.3</w:t>
            </w:r>
          </w:p>
        </w:tc>
      </w:tr>
      <w:tr>
        <w:trPr/>
        <w:tc>
          <w:tcPr>
            <w:tcW w:w="3500" w:type="dxa"/>
            <w:shd w:val="clear" w:fill="F0F0F0"/>
            <w:noWrap/>
          </w:tcPr>
          <w:p>
            <w:pPr/>
            <w:r>
              <w:rPr>
                <w:rStyle w:val="verdana_9"/>
              </w:rPr>
              <w:t xml:space="preserve">Afghanistan</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Albania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Angola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Antigua and Barbuda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Armenia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Bahrain, Kingdom of</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Bangladesh</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Barbados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Belize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Benin</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Bolivia, Plurinational State of</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Botswana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Burkina Faso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Burundi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Cabo Verde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Cambodia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Cameroon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Central African Republic</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Chad</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Comoros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Congo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Costa Rica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Cote d'Ivoire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Cuba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Democratic Republic of the Congo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Djibouti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Dominica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Dominican Republic</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Ecuador</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Egypt</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El Salvador</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Eswatini</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Fiji</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Gabon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Gambia, The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Georgia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Ghana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Grenada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Guatemala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Guinea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Guyana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Honduras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Jamaica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Jordan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Kazakhstan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Kenya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Kyrgyz Republic</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Lao People's Democratic Republic</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Lesotho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Liberia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Madagascar</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Malawi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Maldives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Mali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Mauritania</w:t>
            </w:r>
          </w:p>
        </w:tc>
        <w:tc>
          <w:tcPr>
            <w:tcW w:w="3500" w:type="dxa"/>
            <w:shd w:val="clear" w:fill="F0F0F0"/>
            <w:noWrap/>
          </w:tcPr>
          <w:p>
            <w:pPr/>
            <w:r>
              <w:rPr>
                <w:rStyle w:val="verdana_9"/>
              </w:rPr>
              <w:t xml:space="preserve">No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Mauritius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Moldova, Republic of</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Mongolia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Montenegro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Morocco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Mozambique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Myanmar</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Namibia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Nepal</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Nicaragua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Niger</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Nigeria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Pakistan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Panama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Papua New Guinea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Paraguay</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Peru</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Philippines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Rwanda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Saint Kitts and Nevis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Saint Lucia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Saint Vincent and the Grenadines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Samoa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Senegal</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Seychelles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Sierra Leone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Solomon Islands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Sri Lanka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Suriname</w:t>
            </w:r>
          </w:p>
        </w:tc>
        <w:tc>
          <w:tcPr>
            <w:tcW w:w="3500" w:type="dxa"/>
            <w:noWrap/>
          </w:tcPr>
          <w:p>
            <w:pPr/>
            <w:r>
              <w:rPr>
                <w:rStyle w:val="verdana_9"/>
              </w:rPr>
              <w:t xml:space="preserve">No</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Tajikistan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Tanzania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Timor-Leste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Togo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Tonga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Trinidad and Tobago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Tunisia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Uganda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Ukraine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Vanuatu</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Viet Nam</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Zambia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Zimbabwe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bl>
    <w:p>
      <w:pPr/>
      <w:r>
        <w:rPr>
          <w:rStyle w:val="verdana_9"/>
        </w:rPr>
        <w:t xml:space="preserve"/>
      </w:r>
    </w:p>
    <w:p>
      <w:pPr/>
      <w:r>
        <w:rPr>
          <w:rStyle w:val="verdana_9_bold"/>
        </w:rPr>
        <w:t xml:space="preserve">Updated on 10 October 2026</w:t>
      </w:r>
      <w:r>
        <w:rPr>
          <w:rStyle w:val="verdana_9"/>
        </w:rPr>
        <w:t xml:space="preserve"> (date of the last notification received)</w:t>
      </w:r>
    </w:p>
    <w:p>
      <w:pPr/>
      <w:r>
        <w:rPr>
          <w:rStyle w:val="verdana_9"/>
        </w:rPr>
        <w:t xml:space="preserve">For additional information on notifications, please visit our website:</w:t>
      </w:r>
    </w:p>
    <w:p>
      <w:hyperlink r:id="rId7" w:history="1">
        <w:r>
          <w:rPr>
            <w:rStyle w:val="verdana_10_blue"/>
          </w:rPr>
          <w:t xml:space="preserve">www.tfadatabase.org</w:t>
        </w:r>
      </w:hyperlink>
    </w:p>
    <w:p>
      <w:pPr/>
      <w:r>
        <w:rPr>
          <w:rStyle w:val="verdana_9"/>
        </w:rPr>
        <w:t xml:space="preserve">An online version of this matrix can be accessed here:</w:t>
      </w:r>
    </w:p>
    <w:p>
      <w:hyperlink r:id="rId8" w:history="1">
        <w:r>
          <w:rPr>
            <w:rStyle w:val="verdana_10_blue"/>
          </w:rPr>
          <w:t xml:space="preserve">https://www.tfadatabase.org/notifications-matrix</w:t>
        </w:r>
      </w:hyperlink>
    </w:p>
    <w:p>
      <w:pPr/>
      <w:r>
        <w:rPr>
          <w:rStyle w:val="verdana_9"/>
        </w:rPr>
        <w:t xml:space="preserve">The WTO Secretariat remains at Members’ disposal for assistance with the notification process.</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w:t>
      </w:r>
    </w:p>
  </w:footnote>
  <w:footnote w:id="4">
    <w:p>
      <w:r>
        <w:rPr>
          <w:rStyle w:val="FootnoteReference"/>
        </w:rPr>
        <w:footnoteRef/>
      </w:r>
      <w:r>
        <w:t xml:space="preserve"> </w:t>
      </w:r>
      <w:r>
        <w:rPr>
          <w:rStyle w:val="verdana_8"/>
        </w:rPr>
        <w:t xml:space="preserve">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w:t>
      </w:r>
    </w:p>
  </w:footnote>
  <w:footnote w:id="17">
    <w:p>
      <w:r>
        <w:rPr>
          <w:rStyle w:val="FootnoteReference"/>
        </w:rPr>
        <w:footnoteRef/>
      </w:r>
      <w:r>
        <w:t xml:space="preserve"> </w:t>
      </w:r>
      <w:r>
        <w:rPr>
          <w:rStyle w:val="verdana_8"/>
        </w:rPr>
        <w:t xml:space="preserve">Bolivia, Plurinational State of</w:t>
      </w:r>
    </w:p>
  </w:footnote>
  <w:footnote w:id="18">
    <w:p>
      <w:r>
        <w:rPr>
          <w:rStyle w:val="FootnoteReference"/>
        </w:rPr>
        <w:footnoteRef/>
      </w:r>
      <w:r>
        <w:t xml:space="preserve"> </w:t>
      </w:r>
      <w:r>
        <w:rPr>
          <w:rStyle w:val="verdana_8"/>
        </w:rPr>
        <w:t xml:space="preserve">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2026-10-11T22:58:19+00:00</dcterms:created>
  <dcterms:modified xsi:type="dcterms:W3CDTF">2026-10-11T22:58:19+00:00</dcterms:modified>
</cp:coreProperties>
</file>

<file path=docProps/custom.xml><?xml version="1.0" encoding="utf-8"?>
<Properties xmlns="http://schemas.openxmlformats.org/officeDocument/2006/custom-properties" xmlns:vt="http://schemas.openxmlformats.org/officeDocument/2006/docPropsVTypes"/>
</file>