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Style w:val="verdana_11_bold"/>
        </w:rPr>
        <w:t xml:space="preserve">MATRIZ DE LAS NOTIFICACIONES PRESENTADAS EN VIRTUD DEL ACUERDO SOBRE FACILITACIÓN DEL COMERCIO (AFC)</w:t>
      </w:r>
    </w:p>
    <w:p>
      <w:pPr/>
      <w:r>
        <w:rPr/>
        <w:t xml:space="preserve"/>
      </w:r>
    </w:p>
    <w:p>
      <w:pPr/>
      <w:r>
        <w:rPr>
          <w:rStyle w:val="verdana_9"/>
        </w:rPr>
        <w:t xml:space="preserve">La matriz se divide en cuatro secciones, que corresponden a las distintas prescripciones de notificación establecidas en el AFC.</w:t>
      </w:r>
    </w:p>
    <w:p>
      <w:pPr/>
      <w:r>
        <w:rPr>
          <w:rStyle w:val="verdana_9_bold"/>
        </w:rPr>
        <w:t xml:space="preserve">1. Notificaciones de aplicación </w:t>
      </w:r>
      <w:r>
        <w:rPr>
          <w:rStyle w:val="verdana_9"/>
        </w:rPr>
        <w:t xml:space="preserve">(categorías A, B y C)</w:t>
      </w:r>
      <w:r>
        <w:rPr>
          <w:rStyle w:val="verdana_9"/>
        </w:rPr>
        <w:t xml:space="preserve">………………………………………………………………………………………</w:t>
      </w:r>
      <w:r>
        <w:rPr>
          <w:rStyle w:val="verdana_9"/>
        </w:rPr>
        <w:t xml:space="preserve">ir a la página 4</w:t>
      </w:r>
    </w:p>
    <w:p>
      <w:pPr/>
      <w:r>
        <w:rPr>
          <w:rStyle w:val="verdana_9"/>
        </w:rPr>
        <w:t xml:space="preserve">Un cuadro recapitulativo muestra la situación de las notificaciones con arreglo a cada prescripción de notificación. Para facilitar la consulta, en la parte superior de cada sección se indica la fecha límite para la presentación de las notificaciones correspondientes. Las cifras indican el número de Miembros que han notificado TODAS las disposiciones designadas para su inclusión en las distintas categorías, que han notificado ALGUNAS de las disposiciones designadas o que aún no han notificado NINGUNA disposición designada. La información aparece desglosada de la siguiente manera:</w:t>
      </w:r>
    </w:p>
    <w:tbl>
      <w:tblGrid>
        <w:gridCol w:w="3000" w:type="dxa"/>
        <w:gridCol w:w="8500" w:type="dxa"/>
      </w:tblGrid>
      <w:tblPr>
        <w:tblStyle w:val="IntroTable"/>
      </w:tblPr>
      <w:tr>
        <w:trPr/>
        <w:tc>
          <w:tcPr>
            <w:tcW w:w="3000" w:type="dxa"/>
          </w:tcPr>
          <w:p>
            <w:pPr>
              <w:pStyle w:val="no_spacing_paragraph"/>
            </w:pPr>
            <w:r>
              <w:rPr>
                <w:rStyle w:val="verdana_9"/>
              </w:rPr>
              <w:t xml:space="preserve">Total</w:t>
            </w:r>
          </w:p>
        </w:tc>
        <w:tc>
          <w:tcPr>
            <w:tcW w:w="8500" w:type="dxa"/>
          </w:tcPr>
          <w:p>
            <w:pPr>
              <w:pStyle w:val="no_spacing_paragraph"/>
            </w:pPr>
            <w:r>
              <w:rPr>
                <w:rStyle w:val="verdana_9"/>
              </w:rPr>
              <w:t xml:space="preserve">Conjunto de Miembros en desarrollo y PMA Miembros</w:t>
            </w:r>
          </w:p>
        </w:tc>
      </w:tr>
      <w:tr>
        <w:trPr/>
        <w:tc>
          <w:tcPr>
            <w:tcW w:w="3000" w:type="dxa"/>
          </w:tcPr>
          <w:p>
            <w:pPr>
              <w:pStyle w:val="no_spacing_paragraph"/>
            </w:pPr>
            <w:r>
              <w:rPr>
                <w:rStyle w:val="verdana_9"/>
              </w:rPr>
              <w:t xml:space="preserve">Miembros en desarrollo</w:t>
            </w:r>
          </w:p>
        </w:tc>
        <w:tc>
          <w:tcPr>
            <w:tcW w:w="8500" w:type="dxa"/>
          </w:tcPr>
          <w:p>
            <w:pPr>
              <w:pStyle w:val="no_spacing_paragraph"/>
            </w:pPr>
            <w:r>
              <w:rPr>
                <w:rStyle w:val="verdana_9"/>
              </w:rPr>
              <w:t xml:space="preserve">Solo los Miembros en desarrollo</w:t>
            </w:r>
          </w:p>
        </w:tc>
      </w:tr>
      <w:tr>
        <w:trPr/>
        <w:tc>
          <w:tcPr>
            <w:tcW w:w="3000" w:type="dxa"/>
          </w:tcPr>
          <w:p>
            <w:pPr>
              <w:pStyle w:val="no_spacing_paragraph"/>
            </w:pPr>
            <w:r>
              <w:rPr>
                <w:rStyle w:val="verdana_9"/>
              </w:rPr>
              <w:t xml:space="preserve">PMA</w:t>
            </w:r>
          </w:p>
        </w:tc>
        <w:tc>
          <w:tcPr>
            <w:tcW w:w="8500" w:type="dxa"/>
          </w:tcPr>
          <w:p>
            <w:pPr>
              <w:pStyle w:val="no_spacing_paragraph"/>
            </w:pPr>
            <w:r>
              <w:rPr>
                <w:rStyle w:val="verdana_9"/>
              </w:rPr>
              <w:t xml:space="preserve">Solo los PMA Miembros</w:t>
            </w:r>
          </w:p>
        </w:tc>
      </w:tr>
    </w:tbl>
    <w:p>
      <w:pPr/>
      <w:r>
        <w:rPr>
          <w:rStyle w:val="verdana_9"/>
        </w:rPr>
        <w:t xml:space="preserve"/>
      </w:r>
    </w:p>
    <w:p>
      <w:pPr/>
      <w:r>
        <w:rPr>
          <w:rStyle w:val="verdana_9"/>
        </w:rPr>
        <w:t xml:space="preserve">La lista de Miembros permite consultar su situación respectiva en materia de notificaciones. En las columnas se indica lo siguiente:</w:t>
      </w:r>
    </w:p>
    <w:tbl>
      <w:tblGrid>
        <w:gridCol w:w="3000" w:type="dxa"/>
        <w:gridCol w:w="8500" w:type="dxa"/>
      </w:tblGrid>
      <w:tblPr>
        <w:tblStyle w:val="IntroTable"/>
      </w:tblPr>
      <w:tr>
        <w:trPr/>
        <w:tc>
          <w:tcPr>
            <w:tcW w:w="3000" w:type="dxa"/>
          </w:tcPr>
          <w:p>
            <w:pPr>
              <w:pStyle w:val="no_spacing_paragraph"/>
            </w:pPr>
            <w:r>
              <w:rPr>
                <w:rStyle w:val="verdana_9"/>
              </w:rPr>
              <w:t xml:space="preserve">Ratificación</w:t>
            </w:r>
          </w:p>
        </w:tc>
        <w:tc>
          <w:tcPr>
            <w:tcW w:w="8500" w:type="dxa"/>
          </w:tcPr>
          <w:p>
            <w:pPr>
              <w:pStyle w:val="no_spacing_paragraph"/>
            </w:pPr>
            <w:r>
              <w:rPr>
                <w:rStyle w:val="verdana_9_bold"/>
              </w:rPr>
              <w:t xml:space="preserve">Sí</w:t>
            </w:r>
            <w:r>
              <w:rPr>
                <w:rStyle w:val="verdana_9"/>
              </w:rPr>
              <w:t xml:space="preserve"> o </w:t>
            </w:r>
            <w:r>
              <w:rPr>
                <w:rStyle w:val="verdana_9_bold"/>
              </w:rPr>
              <w:t xml:space="preserve">No</w:t>
            </w:r>
            <w:r>
              <w:rPr>
                <w:rStyle w:val="verdana_9"/>
              </w:rPr>
              <w:t xml:space="preserve"> = El Miembro ya ha ratificado el AFC o aún no ha ratificado el AFC</w:t>
            </w:r>
          </w:p>
        </w:tc>
      </w:tr>
      <w:tr>
        <w:trPr/>
        <w:tc>
          <w:tcPr>
            <w:tcW w:w="3000" w:type="dxa"/>
          </w:tcPr>
          <w:p>
            <w:pPr>
              <w:pStyle w:val="no_spacing_paragraph"/>
            </w:pPr>
            <w:r>
              <w:rPr>
                <w:rStyle w:val="verdana_9"/>
              </w:rPr>
              <w:t xml:space="preserve">Designaciones pendientes</w:t>
            </w:r>
          </w:p>
        </w:tc>
        <w:tc>
          <w:tcPr>
            <w:tcW w:w="8500" w:type="dxa"/>
          </w:tcPr>
          <w:p>
            <w:pPr>
              <w:pStyle w:val="no_spacing_paragraph"/>
            </w:pPr>
            <w:r>
              <w:rPr>
                <w:rStyle w:val="verdana_9_bold"/>
              </w:rPr>
              <w:t xml:space="preserve">todas</w:t>
            </w:r>
            <w:r>
              <w:rPr>
                <w:rStyle w:val="verdana_9_bold"/>
              </w:rPr>
              <w:t xml:space="preserve"> = </w:t>
            </w:r>
            <w:r>
              <w:rPr>
                <w:rStyle w:val="verdana_9"/>
              </w:rPr>
              <w:t xml:space="preserve">el Miembro no tiene ninguna disposición pendiente de designar</w:t>
            </w:r>
          </w:p>
          <w:p>
            <w:pPr>
              <w:pStyle w:val="no_spacing_paragraph"/>
            </w:pPr>
            <w:r>
              <w:rPr>
                <w:rStyle w:val="verdana_9_bold"/>
              </w:rPr>
              <w:t xml:space="preserve">algunas</w:t>
            </w:r>
            <w:r>
              <w:rPr>
                <w:rStyle w:val="verdana_9_bold"/>
              </w:rPr>
              <w:t xml:space="preserve"> = </w:t>
            </w:r>
            <w:r>
              <w:rPr>
                <w:rStyle w:val="verdana_9"/>
              </w:rPr>
              <w:t xml:space="preserve">el Miembro tiene algunas disposiciones pendientes de designar</w:t>
            </w:r>
          </w:p>
          <w:p>
            <w:pPr>
              <w:pStyle w:val="no_spacing_paragraph"/>
            </w:pPr>
            <w:r>
              <w:rPr>
                <w:rStyle w:val="verdana_9_bold"/>
              </w:rPr>
              <w:t xml:space="preserve">ninguna</w:t>
            </w:r>
            <w:r>
              <w:rPr>
                <w:rStyle w:val="verdana_9_bold"/>
              </w:rPr>
              <w:t xml:space="preserve"> = </w:t>
            </w:r>
            <w:r>
              <w:rPr>
                <w:rStyle w:val="verdana_9"/>
              </w:rPr>
              <w:t xml:space="preserve">el Miembro tiene todas las disposiciones pendientes de designar</w:t>
            </w:r>
          </w:p>
        </w:tc>
      </w:tr>
      <w:tr>
        <w:trPr/>
        <w:tc>
          <w:tcPr>
            <w:tcW w:w="3000" w:type="dxa"/>
          </w:tcPr>
          <w:p>
            <w:pPr>
              <w:pStyle w:val="no_spacing_paragraph"/>
            </w:pPr>
            <w:r>
              <w:rPr>
                <w:rStyle w:val="verdana_9"/>
              </w:rPr>
              <w:t xml:space="preserve">Fechas de aplicación</w:t>
            </w:r>
          </w:p>
          <w:p>
            <w:pPr>
              <w:pStyle w:val="no_spacing_paragraph"/>
            </w:pPr>
            <w:r>
              <w:rPr>
                <w:rStyle w:val="verdana_9"/>
              </w:rPr>
              <w:t xml:space="preserve">IND = Indicativa</w:t>
            </w:r>
          </w:p>
          <w:p>
            <w:pPr>
              <w:pStyle w:val="no_spacing_paragraph"/>
            </w:pPr>
            <w:r>
              <w:rPr>
                <w:rStyle w:val="verdana_9"/>
              </w:rPr>
              <w:t xml:space="preserve">DEF = Definitiva</w:t>
            </w:r>
          </w:p>
        </w:tc>
        <w:tc>
          <w:tcPr>
            <w:tcW w:w="8500" w:type="dxa"/>
          </w:tcPr>
          <w:p>
            <w:pPr>
              <w:pStyle w:val="no_spacing_paragraph"/>
            </w:pPr>
            <w:r>
              <w:rPr>
                <w:rStyle w:val="verdana_9_bold"/>
              </w:rPr>
              <w:t xml:space="preserve">Sí</w:t>
            </w:r>
            <w:r>
              <w:rPr>
                <w:rStyle w:val="verdana_9_bold"/>
              </w:rPr>
              <w:t xml:space="preserve"> = </w:t>
            </w:r>
            <w:r>
              <w:rPr>
                <w:rStyle w:val="verdana_9"/>
              </w:rPr>
              <w:t xml:space="preserve">ha notificado todas las fechas en la categoría de que se trata</w:t>
            </w:r>
          </w:p>
          <w:p>
            <w:pPr>
              <w:pStyle w:val="no_spacing_paragraph"/>
            </w:pPr>
            <w:r>
              <w:rPr>
                <w:rStyle w:val="verdana_9_bold"/>
              </w:rPr>
              <w:t xml:space="preserve">No</w:t>
            </w:r>
            <w:r>
              <w:rPr>
                <w:rStyle w:val="verdana_9_bold"/>
              </w:rPr>
              <w:t xml:space="preserve"> = </w:t>
            </w:r>
            <w:r>
              <w:rPr>
                <w:rStyle w:val="verdana_9"/>
              </w:rPr>
              <w:t xml:space="preserve">no ha notificado fechas en la categoría de que se trata</w:t>
            </w:r>
          </w:p>
          <w:p>
            <w:pPr>
              <w:pStyle w:val="no_spacing_paragraph"/>
            </w:pPr>
            <w:r>
              <w:rPr>
                <w:rStyle w:val="verdana_9_bold"/>
              </w:rPr>
              <w:t xml:space="preserve">Algunas</w:t>
            </w:r>
            <w:r>
              <w:rPr>
                <w:rStyle w:val="verdana_9_bold"/>
              </w:rPr>
              <w:t xml:space="preserve"> = </w:t>
            </w:r>
            <w:r>
              <w:rPr>
                <w:rStyle w:val="verdana_9"/>
              </w:rPr>
              <w:t xml:space="preserve">ha notificado algunas fechas en la categoría de que se trata</w:t>
            </w:r>
          </w:p>
          <w:p>
            <w:pPr>
              <w:pStyle w:val="no_spacing_paragraph"/>
            </w:pPr>
            <w:r>
              <w:rPr>
                <w:rStyle w:val="verdana_9_bold"/>
              </w:rPr>
              <w:t xml:space="preserve">n/a</w:t>
            </w:r>
            <w:r>
              <w:rPr>
                <w:rStyle w:val="verdana_9_bold"/>
              </w:rPr>
              <w:t xml:space="preserve"> = </w:t>
            </w:r>
            <w:r>
              <w:rPr>
                <w:rStyle w:val="verdana_9"/>
              </w:rPr>
              <w:t xml:space="preserve">no se aplica</w:t>
            </w:r>
          </w:p>
        </w:tc>
      </w:tr>
      <w:tr>
        <w:trPr/>
        <w:tc>
          <w:tcPr>
            <w:tcW w:w="3000" w:type="dxa"/>
          </w:tcPr>
          <w:p>
            <w:pPr>
              <w:pStyle w:val="no_spacing_paragraph"/>
            </w:pPr>
            <w:r>
              <w:rPr>
                <w:rStyle w:val="verdana_9"/>
              </w:rPr>
              <w:t xml:space="preserve">Notificaciones relacionadas con las necesidades de ATCC (asistencia técnica y creación de capacidad)</w:t>
            </w:r>
          </w:p>
        </w:tc>
        <w:tc>
          <w:tcPr>
            <w:tcW w:w="8500" w:type="dxa"/>
          </w:tcPr>
          <w:p>
            <w:pPr>
              <w:pStyle w:val="no_spacing_paragraph"/>
            </w:pPr>
            <w:r>
              <w:rPr>
                <w:rStyle w:val="verdana_9_bold"/>
              </w:rPr>
              <w:t xml:space="preserve">Sí</w:t>
            </w:r>
            <w:r>
              <w:rPr>
                <w:rStyle w:val="verdana_9_bold"/>
              </w:rPr>
              <w:t xml:space="preserve"> = </w:t>
            </w:r>
            <w:r>
              <w:rPr>
                <w:rStyle w:val="verdana_9"/>
              </w:rPr>
              <w:t xml:space="preserve">ha notificado TODOS los requisitos de ATCC</w:t>
            </w:r>
          </w:p>
          <w:p>
            <w:pPr>
              <w:pStyle w:val="no_spacing_paragraph"/>
            </w:pPr>
            <w:r>
              <w:rPr>
                <w:rStyle w:val="verdana_9_bold"/>
              </w:rPr>
              <w:t xml:space="preserve">No</w:t>
            </w:r>
            <w:r>
              <w:rPr>
                <w:rStyle w:val="verdana_9_bold"/>
              </w:rPr>
              <w:t xml:space="preserve"> = </w:t>
            </w:r>
            <w:r>
              <w:rPr>
                <w:rStyle w:val="verdana_9"/>
              </w:rPr>
              <w:t xml:space="preserve">aún no ha notificado NINGÚN requisito de ATCC</w:t>
            </w:r>
          </w:p>
          <w:p>
            <w:pPr>
              <w:pStyle w:val="no_spacing_paragraph"/>
            </w:pPr>
            <w:r>
              <w:rPr>
                <w:rStyle w:val="verdana_9_bold"/>
              </w:rPr>
              <w:t xml:space="preserve">Algunas</w:t>
            </w:r>
            <w:r>
              <w:rPr>
                <w:rStyle w:val="verdana_9_bold"/>
              </w:rPr>
              <w:t xml:space="preserve"> = </w:t>
            </w:r>
            <w:r>
              <w:rPr>
                <w:rStyle w:val="verdana_9"/>
              </w:rPr>
              <w:t xml:space="preserve">ha notificado ALGUNOS requisitos de ATCC</w:t>
            </w:r>
          </w:p>
          <w:p>
            <w:pPr>
              <w:pStyle w:val="no_spacing_paragraph"/>
            </w:pPr>
            <w:r>
              <w:rPr>
                <w:rStyle w:val="verdana_9_bold"/>
              </w:rPr>
              <w:t xml:space="preserve">n/a</w:t>
            </w:r>
            <w:r>
              <w:rPr>
                <w:rStyle w:val="verdana_9_bold"/>
              </w:rPr>
              <w:t xml:space="preserve"> = </w:t>
            </w:r>
            <w:r>
              <w:rPr>
                <w:rStyle w:val="verdana_9"/>
              </w:rPr>
              <w:t xml:space="preserve">no se aplica</w:t>
            </w:r>
          </w:p>
        </w:tc>
      </w:tr>
    </w:tbl>
    <w:p>
      <w:r>
        <w:br w:type="page"/>
      </w:r>
    </w:p>
    <w:p>
      <w:pPr/>
      <w:r>
        <w:rPr>
          <w:rStyle w:val="verdana_9_bold"/>
        </w:rPr>
        <w:t xml:space="preserve">2. Notificaciones de transparencia  </w:t>
      </w:r>
      <w:r>
        <w:rPr>
          <w:rStyle w:val="verdana_9"/>
        </w:rPr>
        <w:t xml:space="preserve">(artículos 1.4, 10.4.3, 10.6.2 y 12.2.2)</w:t>
      </w:r>
      <w:r>
        <w:rPr>
          <w:rStyle w:val="verdana_9"/>
        </w:rPr>
        <w:t xml:space="preserve">…………………………………………………</w:t>
      </w:r>
      <w:r>
        <w:rPr>
          <w:rStyle w:val="verdana_9"/>
        </w:rPr>
        <w:t xml:space="preserve">ir a la página 16</w:t>
      </w:r>
    </w:p>
    <w:p>
      <w:pPr/>
      <w:r>
        <w:rPr>
          <w:rStyle w:val="verdana_9"/>
        </w:rPr>
        <w:t xml:space="preserve">Un cuadro recapitulativo muestra la situación de las notificaciones con arreglo a cada uno de los artículos relativos a la transparencia. Las cifras muestran el número de Miembros que han presentado o aún NO han presentado notificaciones con respecto a los correspondientes artículos. En el caso del artículo 1.4, la información se desglosa en mayor medida para indicar si se han presentado notificaciones con respecto a TODOS los apartados del artículo, a ALGUNOS apartados del artículo o a NINGUNO. Esto se debe a que algunos Miembros han presentado notificaciones que se refieren a determinados apartados del artículo 1.4.</w:t>
      </w:r>
    </w:p>
    <w:tbl>
      <w:tblGrid>
        <w:gridCol w:w="3000" w:type="dxa"/>
        <w:gridCol w:w="8500" w:type="dxa"/>
      </w:tblGrid>
      <w:tblPr>
        <w:tblStyle w:val="IntroTable"/>
      </w:tblPr>
      <w:tr>
        <w:trPr/>
        <w:tc>
          <w:tcPr>
            <w:tcW w:w="3000" w:type="dxa"/>
          </w:tcPr>
          <w:p>
            <w:pPr>
              <w:pStyle w:val="no_spacing_paragraph"/>
            </w:pPr>
            <w:r>
              <w:rPr>
                <w:rStyle w:val="verdana_9"/>
              </w:rPr>
              <w:t xml:space="preserve">Total</w:t>
            </w:r>
          </w:p>
        </w:tc>
        <w:tc>
          <w:tcPr>
            <w:tcW w:w="8500" w:type="dxa"/>
          </w:tcPr>
          <w:p>
            <w:pPr>
              <w:pStyle w:val="no_spacing_paragraph"/>
            </w:pPr>
            <w:r>
              <w:rPr>
                <w:rStyle w:val="verdana_9"/>
              </w:rPr>
              <w:t xml:space="preserve">Todos los Miembros: conjunto de los Miembros en desarrollo, PMA Miembros y Miembros desarrollados </w:t>
            </w:r>
          </w:p>
        </w:tc>
      </w:tr>
      <w:tr>
        <w:trPr/>
        <w:tc>
          <w:tcPr>
            <w:tcW w:w="3000" w:type="dxa"/>
          </w:tcPr>
          <w:p>
            <w:pPr>
              <w:pStyle w:val="no_spacing_paragraph"/>
            </w:pPr>
            <w:r>
              <w:rPr>
                <w:rStyle w:val="verdana_9"/>
              </w:rPr>
              <w:t xml:space="preserve">Países en desarrollo</w:t>
            </w:r>
          </w:p>
        </w:tc>
        <w:tc>
          <w:tcPr>
            <w:tcW w:w="8500" w:type="dxa"/>
          </w:tcPr>
          <w:p>
            <w:pPr>
              <w:pStyle w:val="no_spacing_paragraph"/>
            </w:pPr>
            <w:r>
              <w:rPr>
                <w:rStyle w:val="verdana_9"/>
              </w:rPr>
              <w:t xml:space="preserve">Solo los Miembros en desarrollo </w:t>
            </w:r>
          </w:p>
        </w:tc>
      </w:tr>
      <w:tr>
        <w:trPr/>
        <w:tc>
          <w:tcPr>
            <w:tcW w:w="3000" w:type="dxa"/>
          </w:tcPr>
          <w:p>
            <w:pPr>
              <w:pStyle w:val="no_spacing_paragraph"/>
            </w:pPr>
            <w:r>
              <w:rPr>
                <w:rStyle w:val="verdana_9"/>
              </w:rPr>
              <w:t xml:space="preserve">PMA</w:t>
            </w:r>
          </w:p>
        </w:tc>
        <w:tc>
          <w:tcPr>
            <w:tcW w:w="8500" w:type="dxa"/>
          </w:tcPr>
          <w:p>
            <w:pPr>
              <w:pStyle w:val="no_spacing_paragraph"/>
            </w:pPr>
            <w:r>
              <w:rPr>
                <w:rStyle w:val="verdana_9"/>
              </w:rPr>
              <w:t xml:space="preserve">Solo los PMA Miembros</w:t>
            </w:r>
          </w:p>
        </w:tc>
      </w:tr>
      <w:tr>
        <w:trPr/>
        <w:tc>
          <w:tcPr>
            <w:tcW w:w="3000" w:type="dxa"/>
          </w:tcPr>
          <w:p>
            <w:pPr>
              <w:pStyle w:val="no_spacing_paragraph"/>
            </w:pPr>
            <w:r>
              <w:rPr>
                <w:rStyle w:val="verdana_9"/>
              </w:rPr>
              <w:t xml:space="preserve">Países desarrollados</w:t>
            </w:r>
          </w:p>
        </w:tc>
        <w:tc>
          <w:tcPr>
            <w:tcW w:w="8500" w:type="dxa"/>
          </w:tcPr>
          <w:p>
            <w:pPr>
              <w:pStyle w:val="no_spacing_paragraph"/>
            </w:pPr>
            <w:r>
              <w:rPr>
                <w:rStyle w:val="verdana_9"/>
              </w:rPr>
              <w:t xml:space="preserve">Solo los Miembros desarrollados</w:t>
            </w:r>
          </w:p>
        </w:tc>
      </w:tr>
    </w:tbl>
    <w:p>
      <w:pPr/>
      <w:r>
        <w:rPr>
          <w:rStyle w:val="verdana_9"/>
        </w:rPr>
        <w:t xml:space="preserve"/>
      </w:r>
    </w:p>
    <w:p>
      <w:pPr/>
      <w:r>
        <w:rPr>
          <w:rStyle w:val="verdana_9"/>
        </w:rPr>
        <w:t xml:space="preserve">La lista de Miembros permite consultar su situación respectiva en materia de notificaciones. En las columnas se indica lo siguiente:</w:t>
      </w:r>
    </w:p>
    <w:tbl>
      <w:tblGrid>
        <w:gridCol w:w="1500" w:type="dxa"/>
        <w:gridCol w:w="1500" w:type="dxa"/>
        <w:gridCol w:w="8500" w:type="dxa"/>
      </w:tblGrid>
      <w:tblPr>
        <w:tblStyle w:val="IntroTable"/>
      </w:tblPr>
      <w:tr>
        <w:trPr/>
        <w:tc>
          <w:tcPr>
            <w:tcW w:w="1500" w:type="dxa"/>
          </w:tcPr>
          <w:p>
            <w:pPr>
              <w:pStyle w:val="no_spacing_paragraph"/>
            </w:pPr>
            <w:r>
              <w:rPr>
                <w:rStyle w:val="verdana_9"/>
              </w:rPr>
              <w:t xml:space="preserve">Art.</w:t>
            </w:r>
            <w:r>
              <w:rPr>
                <w:rStyle w:val="verdana_9"/>
              </w:rPr>
              <w:t xml:space="preserve"> 1.4</w:t>
            </w:r>
          </w:p>
          <w:p>
            <w:pPr>
              <w:pStyle w:val="no_spacing_paragraph"/>
            </w:pPr>
            <w:r>
              <w:rPr>
                <w:rStyle w:val="verdana_9"/>
              </w:rPr>
              <w:t xml:space="preserve">Art.</w:t>
            </w:r>
            <w:r>
              <w:rPr>
                <w:rStyle w:val="verdana_9"/>
              </w:rPr>
              <w:t xml:space="preserve"> 10.4.3</w:t>
            </w:r>
          </w:p>
          <w:p>
            <w:pPr>
              <w:pStyle w:val="no_spacing_paragraph"/>
            </w:pPr>
            <w:r>
              <w:rPr>
                <w:rStyle w:val="verdana_9"/>
              </w:rPr>
              <w:t xml:space="preserve">Art.</w:t>
            </w:r>
            <w:r>
              <w:rPr>
                <w:rStyle w:val="verdana_9"/>
              </w:rPr>
              <w:t xml:space="preserve"> 10.6.2</w:t>
            </w:r>
          </w:p>
          <w:p>
            <w:pPr>
              <w:pStyle w:val="no_spacing_paragraph"/>
            </w:pPr>
            <w:r>
              <w:rPr>
                <w:rStyle w:val="verdana_9"/>
              </w:rPr>
              <w:t xml:space="preserve">Art.</w:t>
            </w:r>
            <w:r>
              <w:rPr>
                <w:rStyle w:val="verdana_9"/>
              </w:rPr>
              <w:t xml:space="preserve"> 12.2.2</w:t>
            </w:r>
          </w:p>
        </w:tc>
        <w:tc>
          <w:tcPr>
            <w:tcW w:w="1500" w:type="dxa"/>
          </w:tcPr>
          <w:p>
            <w:pPr/>
            <w:r>
              <w:rPr>
                <w:rStyle w:val="verdana_9"/>
              </w:rPr>
              <w:t xml:space="preserve">Status</w:t>
            </w:r>
          </w:p>
        </w:tc>
        <w:tc>
          <w:tcPr>
            <w:tcW w:w="8500" w:type="dxa"/>
          </w:tcPr>
          <w:p>
            <w:pPr>
              <w:pStyle w:val="no_spacing_paragraph"/>
            </w:pPr>
            <w:r>
              <w:rPr>
                <w:rStyle w:val="verdana_9_bold"/>
              </w:rPr>
              <w:t xml:space="preserve">Sí</w:t>
            </w:r>
            <w:r>
              <w:rPr>
                <w:rStyle w:val="verdana_9_bold"/>
              </w:rPr>
              <w:t xml:space="preserve"> = </w:t>
            </w:r>
            <w:r>
              <w:rPr>
                <w:rStyle w:val="verdana_9"/>
              </w:rPr>
              <w:t xml:space="preserve">notified the transparency notification</w:t>
            </w:r>
          </w:p>
          <w:p>
            <w:pPr>
              <w:pStyle w:val="no_spacing_paragraph"/>
            </w:pPr>
            <w:r>
              <w:rPr>
                <w:rStyle w:val="verdana_9_bold"/>
              </w:rPr>
              <w:t xml:space="preserve">No</w:t>
            </w:r>
            <w:r>
              <w:rPr>
                <w:rStyle w:val="verdana_9_bold"/>
              </w:rPr>
              <w:t xml:space="preserve"> = </w:t>
            </w:r>
            <w:r>
              <w:rPr>
                <w:rStyle w:val="verdana_9"/>
              </w:rPr>
              <w:t xml:space="preserve">has not yet notified the transparency notification</w:t>
            </w:r>
          </w:p>
        </w:tc>
      </w:tr>
      <w:tr>
        <w:trPr/>
        <w:tc>
          <w:tcPr>
            <w:tcW w:w="1500" w:type="dxa"/>
          </w:tcPr>
          <w:p>
            <w:pPr>
              <w:pStyle w:val="no_spacing_paragraph"/>
            </w:pPr>
            <w:r>
              <w:rPr>
                <w:rStyle w:val="verdana_9"/>
              </w:rPr>
              <w:t xml:space="preserve">Art.</w:t>
            </w:r>
            <w:r>
              <w:rPr>
                <w:rStyle w:val="verdana_9"/>
              </w:rPr>
              <w:t xml:space="preserve"> 1.4</w:t>
            </w:r>
          </w:p>
          <w:p>
            <w:pPr>
              <w:pStyle w:val="no_spacing_paragraph"/>
            </w:pPr>
            <w:r>
              <w:rPr>
                <w:rStyle w:val="verdana_9"/>
              </w:rPr>
              <w:t xml:space="preserve">Art.</w:t>
            </w:r>
            <w:r>
              <w:rPr>
                <w:rStyle w:val="verdana_9"/>
              </w:rPr>
              <w:t xml:space="preserve"> 10.4.3</w:t>
            </w:r>
          </w:p>
          <w:p>
            <w:pPr>
              <w:pStyle w:val="no_spacing_paragraph"/>
            </w:pPr>
            <w:r>
              <w:rPr>
                <w:rStyle w:val="verdana_9"/>
              </w:rPr>
              <w:t xml:space="preserve">Art.</w:t>
            </w:r>
            <w:r>
              <w:rPr>
                <w:rStyle w:val="verdana_9"/>
              </w:rPr>
              <w:t xml:space="preserve"> 10.6.2</w:t>
            </w:r>
          </w:p>
          <w:p>
            <w:pPr>
              <w:pStyle w:val="no_spacing_paragraph"/>
            </w:pPr>
            <w:r>
              <w:rPr>
                <w:rStyle w:val="verdana_9"/>
              </w:rPr>
              <w:t xml:space="preserve">Art.</w:t>
            </w:r>
            <w:r>
              <w:rPr>
                <w:rStyle w:val="verdana_9"/>
              </w:rPr>
              <w:t xml:space="preserve"> 12.2.2</w:t>
            </w:r>
          </w:p>
        </w:tc>
        <w:tc>
          <w:tcPr>
            <w:tcW w:w="1500" w:type="dxa"/>
          </w:tcPr>
          <w:p>
            <w:pPr/>
            <w:r>
              <w:rPr>
                <w:rStyle w:val="verdana_9"/>
              </w:rPr>
              <w:t xml:space="preserve">ABC</w:t>
            </w:r>
          </w:p>
        </w:tc>
        <w:tc>
          <w:tcPr>
            <w:tcW w:w="8500" w:type="dxa"/>
          </w:tcPr>
          <w:p>
            <w:pPr>
              <w:pStyle w:val="no_spacing_paragraph"/>
            </w:pPr>
            <w:r>
              <w:rPr>
                <w:rStyle w:val="verdana_9"/>
              </w:rPr>
              <w:t xml:space="preserve">La categoría en la que se ha designado el artículo de que se trata:</w:t>
            </w:r>
          </w:p>
          <w:p>
            <w:pPr>
              <w:pStyle w:val="no_spacing_paragraph"/>
            </w:pPr>
            <w:r>
              <w:rPr>
                <w:rStyle w:val="verdana_9_bold"/>
              </w:rPr>
              <w:t xml:space="preserve">A, B, C</w:t>
            </w:r>
            <w:r>
              <w:rPr>
                <w:rStyle w:val="verdana_9_bold"/>
              </w:rPr>
              <w:t xml:space="preserve"> = </w:t>
            </w:r>
            <w:r>
              <w:rPr>
                <w:rStyle w:val="verdana_9"/>
              </w:rPr>
              <w:t xml:space="preserve">Notificación completa en la categoría de que se trata</w:t>
            </w:r>
          </w:p>
          <w:p>
            <w:pPr>
              <w:pStyle w:val="no_spacing_paragraph"/>
            </w:pPr>
            <w:r>
              <w:rPr>
                <w:rStyle w:val="verdana_9_bold"/>
              </w:rPr>
              <w:t xml:space="preserve">n/a</w:t>
            </w:r>
            <w:r>
              <w:rPr>
                <w:rStyle w:val="verdana_9_bold"/>
              </w:rPr>
              <w:t xml:space="preserve"> = </w:t>
            </w:r>
            <w:r>
              <w:rPr>
                <w:rStyle w:val="verdana_9"/>
              </w:rPr>
              <w:t xml:space="preserve">Notificación parcial en la categoría de que se trata</w:t>
            </w:r>
          </w:p>
          <w:p>
            <w:pPr>
              <w:pStyle w:val="no_spacing_paragraph"/>
            </w:pPr>
            <w:r>
              <w:rPr>
                <w:rStyle w:val="verdana_9_bold"/>
              </w:rPr>
              <w:t xml:space="preserve">N</w:t>
            </w:r>
            <w:r>
              <w:rPr>
                <w:rStyle w:val="verdana_9_bold"/>
              </w:rPr>
              <w:t xml:space="preserve"> = </w:t>
            </w:r>
            <w:r>
              <w:rPr>
                <w:rStyle w:val="verdana_9"/>
              </w:rPr>
              <w:t xml:space="preserve">Aún no se han presentado notificaciones</w:t>
            </w:r>
          </w:p>
        </w:tc>
      </w:tr>
      <w:tr>
        <w:trPr/>
        <w:tc>
          <w:tcPr>
            <w:tcW w:w="1500" w:type="dxa"/>
          </w:tcPr>
          <w:p>
            <w:pPr>
              <w:pStyle w:val="no_spacing_paragraph"/>
            </w:pPr>
            <w:r>
              <w:rPr>
                <w:rStyle w:val="verdana_9"/>
              </w:rPr>
              <w:t xml:space="preserve">Art.</w:t>
            </w:r>
            <w:r>
              <w:rPr>
                <w:rStyle w:val="verdana_9"/>
              </w:rPr>
              <w:t xml:space="preserve"> 1.4</w:t>
            </w:r>
          </w:p>
          <w:p>
            <w:pPr>
              <w:pStyle w:val="no_spacing_paragraph"/>
            </w:pPr>
            <w:r>
              <w:rPr>
                <w:rStyle w:val="verdana_9"/>
              </w:rPr>
              <w:t xml:space="preserve">Art.</w:t>
            </w:r>
            <w:r>
              <w:rPr>
                <w:rStyle w:val="verdana_9"/>
              </w:rPr>
              <w:t xml:space="preserve"> 10.4.3</w:t>
            </w:r>
          </w:p>
          <w:p>
            <w:pPr>
              <w:pStyle w:val="no_spacing_paragraph"/>
            </w:pPr>
            <w:r>
              <w:rPr>
                <w:rStyle w:val="verdana_9"/>
              </w:rPr>
              <w:t xml:space="preserve">Art.</w:t>
            </w:r>
            <w:r>
              <w:rPr>
                <w:rStyle w:val="verdana_9"/>
              </w:rPr>
              <w:t xml:space="preserve"> 10.6.2</w:t>
            </w:r>
          </w:p>
          <w:p>
            <w:pPr>
              <w:pStyle w:val="no_spacing_paragraph"/>
            </w:pPr>
            <w:r>
              <w:rPr>
                <w:rStyle w:val="verdana_9"/>
              </w:rPr>
              <w:t xml:space="preserve">Art.</w:t>
            </w:r>
            <w:r>
              <w:rPr>
                <w:rStyle w:val="verdana_9"/>
              </w:rPr>
              <w:t xml:space="preserve"> 12.2.2</w:t>
            </w:r>
          </w:p>
        </w:tc>
        <w:tc>
          <w:tcPr>
            <w:tcW w:w="1500" w:type="dxa"/>
          </w:tcPr>
          <w:p>
            <w:pPr/>
            <w:r>
              <w:rPr>
                <w:rStyle w:val="verdana_9"/>
              </w:rPr>
              <w:t xml:space="preserve">transparencia</w:t>
            </w:r>
          </w:p>
        </w:tc>
        <w:tc>
          <w:tcPr>
            <w:tcW w:w="8500" w:type="dxa"/>
          </w:tcPr>
          <w:p>
            <w:pPr>
              <w:pStyle w:val="no_spacing_paragraph"/>
            </w:pPr>
            <w:r>
              <w:rPr>
                <w:rStyle w:val="verdana_9"/>
              </w:rPr>
              <w:t xml:space="preserve">Ha presentado una notificación con respecto al artículo de que se trata en una notificación de transparencia</w:t>
            </w:r>
          </w:p>
        </w:tc>
      </w:tr>
    </w:tbl>
    <w:p>
      <w:r>
        <w:br w:type="page"/>
      </w:r>
    </w:p>
    <w:p>
      <w:pPr/>
      <w:r>
        <w:rPr>
          <w:rStyle w:val="verdana_9_bold"/>
        </w:rPr>
        <w:t xml:space="preserve">3. Notificaciones relativas a la asistencia y el apoyo para la creación de capacidad prestados por los Miembros donantes </w:t>
      </w:r>
      <w:r>
        <w:rPr>
          <w:rStyle w:val="verdana_9"/>
        </w:rPr>
        <w:t xml:space="preserve">(artículos 22.1 y 22.2)</w:t>
      </w:r>
      <w:r>
        <w:rPr>
          <w:rStyle w:val="verdana_9"/>
        </w:rPr>
        <w:t xml:space="preserve">…………………………………………………………………………………………………………………………</w:t>
      </w:r>
      <w:r>
        <w:rPr>
          <w:rStyle w:val="verdana_9"/>
        </w:rPr>
        <w:t xml:space="preserve">ir a la página 30</w:t>
      </w:r>
    </w:p>
    <w:p>
      <w:pPr/>
      <w:r>
        <w:rPr>
          <w:rStyle w:val="verdana_9"/>
        </w:rPr>
        <w:t xml:space="preserve">Un cuadro recapitulativo muestra la situación de las notificaciones de los donantes. Las cifras muestran el número de Miembros donantes que han presentado notificaciones en virtud de cada artículo aplicable.</w:t>
      </w:r>
    </w:p>
    <w:p>
      <w:pPr/>
      <w:r>
        <w:rPr>
          <w:rStyle w:val="verdana_9"/>
        </w:rPr>
        <w:t xml:space="preserve">La lista de Miembros permite consultar su situación respectiva en materia de notificaciones. En las columnas se indica lo siguiente:</w:t>
      </w:r>
    </w:p>
    <w:tbl>
      <w:tblGrid>
        <w:gridCol w:w="1200" w:type="dxa"/>
        <w:gridCol w:w="1800" w:type="dxa"/>
        <w:gridCol w:w="8800" w:type="dxa"/>
      </w:tblGrid>
      <w:tblPr>
        <w:tblStyle w:val="IntroTable"/>
      </w:tblPr>
      <w:tr>
        <w:trPr/>
        <w:tc>
          <w:tcPr>
            <w:tcW w:w="1200" w:type="dxa"/>
            <w:vMerge w:val="restart"/>
          </w:tcPr>
          <w:p>
            <w:pPr>
              <w:pStyle w:val="no_spacing_paragraph"/>
            </w:pPr>
            <w:r>
              <w:rPr>
                <w:rStyle w:val="verdana_9"/>
              </w:rPr>
              <w:t xml:space="preserve">Art.</w:t>
            </w:r>
            <w:r>
              <w:rPr>
                <w:rStyle w:val="verdana_9"/>
              </w:rPr>
              <w:t xml:space="preserve"> 22.1</w:t>
            </w:r>
          </w:p>
        </w:tc>
        <w:tc>
          <w:tcPr>
            <w:tcW w:w="1800" w:type="dxa"/>
          </w:tcPr>
          <w:p>
            <w:pPr/>
            <w:r>
              <w:rPr>
                <w:rStyle w:val="verdana_9"/>
              </w:rPr>
              <w:t xml:space="preserve">AÑO (período abarcado por la notificación)</w:t>
            </w:r>
          </w:p>
        </w:tc>
        <w:tc>
          <w:tcPr>
            <w:tcW w:w="8800" w:type="dxa"/>
          </w:tcPr>
          <w:p>
            <w:pPr>
              <w:pStyle w:val="no_spacing_paragraph"/>
            </w:pPr>
            <w:r>
              <w:rPr>
                <w:rStyle w:val="verdana_9_bold"/>
              </w:rPr>
              <w:t xml:space="preserve">Sí</w:t>
            </w:r>
            <w:r>
              <w:rPr>
                <w:rStyle w:val="verdana_9"/>
              </w:rPr>
              <w:t xml:space="preserve"> o </w:t>
            </w:r>
            <w:r>
              <w:rPr>
                <w:rStyle w:val="verdana_9_bold"/>
              </w:rPr>
              <w:t xml:space="preserve">No</w:t>
            </w:r>
            <w:r>
              <w:rPr>
                <w:rStyle w:val="verdana_9"/>
              </w:rPr>
              <w:t xml:space="preserve"> = el Miembro ha notificado información relacionada con el artículo 22.1 en el período que se indica en la notificación.</w:t>
            </w:r>
          </w:p>
        </w:tc>
      </w:tr>
      <w:tr>
        <w:trPr/>
        <w:tc>
          <w:tcPr>
            <w:vMerge w:val="continue"/>
          </w:tcPr>
          <w:p/>
        </w:tc>
        <w:tc>
          <w:tcPr>
            <w:tcW w:w="1800" w:type="dxa"/>
          </w:tcPr>
          <w:p>
            <w:pPr/>
            <w:r>
              <w:rPr>
                <w:rStyle w:val="verdana_9"/>
              </w:rPr>
              <w:t xml:space="preserve">AÑO (fecha de presentación de la notificación)</w:t>
            </w:r>
          </w:p>
        </w:tc>
        <w:tc>
          <w:tcPr>
            <w:tcW w:w="8800" w:type="dxa"/>
          </w:tcPr>
          <w:p>
            <w:pPr>
              <w:pStyle w:val="no_spacing_paragraph"/>
            </w:pPr>
            <w:r>
              <w:rPr>
                <w:rStyle w:val="verdana_9_bold"/>
              </w:rPr>
              <w:t xml:space="preserve">Sí</w:t>
            </w:r>
            <w:r>
              <w:rPr>
                <w:rStyle w:val="verdana_9"/>
              </w:rPr>
              <w:t xml:space="preserve"> o </w:t>
            </w:r>
            <w:r>
              <w:rPr>
                <w:rStyle w:val="verdana_9_bold"/>
              </w:rPr>
              <w:t xml:space="preserve">No</w:t>
            </w:r>
            <w:r>
              <w:rPr>
                <w:rStyle w:val="verdana_9"/>
              </w:rPr>
              <w:t xml:space="preserve"> = el Miembro ha notificado información relacionada con el artículo 22.1 en el plazo indicado para la presentación de la notificación.</w:t>
            </w:r>
          </w:p>
        </w:tc>
      </w:tr>
      <w:tr>
        <w:trPr/>
        <w:tc>
          <w:tcPr>
            <w:tcW w:w="1500" w:type="dxa"/>
          </w:tcPr>
          <w:p>
            <w:pPr>
              <w:pStyle w:val="no_spacing_paragraph"/>
            </w:pPr>
            <w:r>
              <w:rPr>
                <w:rStyle w:val="verdana_9"/>
              </w:rPr>
              <w:t xml:space="preserve">Art.</w:t>
            </w:r>
            <w:r>
              <w:rPr>
                <w:rStyle w:val="verdana_9"/>
              </w:rPr>
              <w:t xml:space="preserve"> 22.2</w:t>
            </w:r>
          </w:p>
        </w:tc>
        <w:tc>
          <w:tcPr>
            <w:tcW w:w="1500" w:type="dxa"/>
          </w:tcPr>
          <w:p>
            <w:pPr/>
            <w:r>
              <w:rPr>
                <w:rStyle w:val="verdana_9"/>
              </w:rPr>
              <w:t xml:space="preserve"/>
            </w:r>
          </w:p>
        </w:tc>
        <w:tc>
          <w:tcPr>
            <w:tcW w:w="8500" w:type="dxa"/>
          </w:tcPr>
          <w:p>
            <w:pPr>
              <w:pStyle w:val="no_spacing_paragraph"/>
            </w:pPr>
            <w:r>
              <w:rPr>
                <w:rStyle w:val="verdana_9_bold"/>
              </w:rPr>
              <w:t xml:space="preserve">Sí</w:t>
            </w:r>
            <w:r>
              <w:rPr>
                <w:rStyle w:val="verdana_9"/>
              </w:rPr>
              <w:t xml:space="preserve"> o </w:t>
            </w:r>
            <w:r>
              <w:rPr>
                <w:rStyle w:val="verdana_9_bold"/>
              </w:rPr>
              <w:t xml:space="preserve">No</w:t>
            </w:r>
            <w:r>
              <w:rPr>
                <w:rStyle w:val="verdana_9"/>
              </w:rPr>
              <w:t xml:space="preserve"> = El Miembro ha notificado o aún no ha notificado información relacionada con el artículo 22.2.</w:t>
            </w:r>
          </w:p>
        </w:tc>
      </w:tr>
    </w:tbl>
    <w:p>
      <w:pPr/>
      <w:r>
        <w:rPr>
          <w:rStyle w:val="verdana_9"/>
        </w:rPr>
        <w:t xml:space="preserve"/>
      </w:r>
    </w:p>
    <w:p>
      <w:pPr/>
      <w:r>
        <w:rPr>
          <w:rStyle w:val="verdana_9_bold"/>
        </w:rPr>
        <w:t xml:space="preserve">4. Notificaciones relativas a los puntos de contacto de los Miembros en desarrollo y PMA Miembros que solicitan asistencia técnica y apoyo para la creación de capacidad  </w:t>
      </w:r>
      <w:r>
        <w:rPr>
          <w:rStyle w:val="verdana_9"/>
        </w:rPr>
        <w:t xml:space="preserve"> (artículo 22.3)</w:t>
      </w:r>
      <w:r>
        <w:rPr>
          <w:rStyle w:val="verdana_9"/>
        </w:rPr>
        <w:t xml:space="preserve">………………………………………………</w:t>
      </w:r>
      <w:r>
        <w:rPr>
          <w:rStyle w:val="verdana_9"/>
        </w:rPr>
        <w:t xml:space="preserve">ir a la página 32</w:t>
      </w:r>
    </w:p>
    <w:p>
      <w:pPr/>
      <w:r>
        <w:rPr>
          <w:rStyle w:val="verdana_9"/>
        </w:rPr>
        <w:t xml:space="preserve">Un cuadro recapitulativo muestra la situación de las notificaciones de información relacionada con el artículo 22.3 presentadas por países en desarrollo y PMA. Muestra el número de Miembros que han presentado notificaciones en virtud del artículo 22.3 en relación con el total de Miembros que han notificado compromisos de la categoría C.</w:t>
      </w:r>
    </w:p>
    <w:tbl>
      <w:tblGrid>
        <w:gridCol w:w="3000" w:type="dxa"/>
        <w:gridCol w:w="8500" w:type="dxa"/>
      </w:tblGrid>
      <w:tblPr>
        <w:tblStyle w:val="IntroTable"/>
      </w:tblPr>
      <w:tr>
        <w:trPr/>
        <w:tc>
          <w:tcPr>
            <w:tcW w:w="3000" w:type="dxa"/>
          </w:tcPr>
          <w:p>
            <w:pPr>
              <w:pStyle w:val="no_spacing_paragraph"/>
            </w:pPr>
            <w:r>
              <w:rPr>
                <w:rStyle w:val="verdana_9"/>
              </w:rPr>
              <w:t xml:space="preserve">Ratificación</w:t>
            </w:r>
          </w:p>
        </w:tc>
        <w:tc>
          <w:tcPr>
            <w:tcW w:w="8500" w:type="dxa"/>
          </w:tcPr>
          <w:p>
            <w:pPr>
              <w:pStyle w:val="no_spacing_paragraph"/>
            </w:pPr>
            <w:r>
              <w:rPr>
                <w:rStyle w:val="verdana_9_bold"/>
              </w:rPr>
              <w:t xml:space="preserve">Sí</w:t>
            </w:r>
            <w:r>
              <w:rPr>
                <w:rStyle w:val="verdana_9"/>
              </w:rPr>
              <w:t xml:space="preserve"> o </w:t>
            </w:r>
            <w:r>
              <w:rPr>
                <w:rStyle w:val="verdana_9_bold"/>
              </w:rPr>
              <w:t xml:space="preserve">No</w:t>
            </w:r>
            <w:r>
              <w:rPr>
                <w:rStyle w:val="verdana_9"/>
              </w:rPr>
              <w:t xml:space="preserve"> = El Miembro ya ha ratificado el AFC o aún no ha ratificado el AFC</w:t>
            </w:r>
          </w:p>
        </w:tc>
      </w:tr>
      <w:tr>
        <w:trPr/>
        <w:tc>
          <w:tcPr>
            <w:tcW w:w="3000" w:type="dxa"/>
          </w:tcPr>
          <w:p>
            <w:pPr>
              <w:pStyle w:val="no_spacing_paragraph"/>
            </w:pPr>
            <w:r>
              <w:rPr>
                <w:rStyle w:val="verdana_9"/>
              </w:rPr>
              <w:t xml:space="preserve">Art.</w:t>
            </w:r>
            <w:r>
              <w:rPr>
                <w:rStyle w:val="verdana_9"/>
              </w:rPr>
              <w:t xml:space="preserve"> 22.3</w:t>
            </w:r>
          </w:p>
        </w:tc>
        <w:tc>
          <w:tcPr>
            <w:tcW w:w="8500" w:type="dxa"/>
          </w:tcPr>
          <w:p>
            <w:pPr>
              <w:pStyle w:val="no_spacing_paragraph"/>
            </w:pPr>
            <w:r>
              <w:rPr>
                <w:rStyle w:val="verdana_9_bold"/>
              </w:rPr>
              <w:t xml:space="preserve">Sí</w:t>
            </w:r>
            <w:r>
              <w:rPr>
                <w:rStyle w:val="verdana_9"/>
              </w:rPr>
              <w:t xml:space="preserve"> o </w:t>
            </w:r>
            <w:r>
              <w:rPr>
                <w:rStyle w:val="verdana_9_bold"/>
              </w:rPr>
              <w:t xml:space="preserve">No</w:t>
            </w:r>
            <w:r>
              <w:rPr>
                <w:rStyle w:val="verdana_9"/>
              </w:rPr>
              <w:t xml:space="preserve"> = El Miembro ha notificado información relacionada con el artículo 22.3</w:t>
            </w:r>
          </w:p>
        </w:tc>
      </w:tr>
    </w:tbl>
    <w:p>
      <w:pPr/>
      <w:r>
        <w:rPr>
          <w:rStyle w:val="verdana_9"/>
        </w:rPr>
        <w:t xml:space="preserve"/>
      </w:r>
    </w:p>
    <w:p>
      <w:pPr>
        <w:jc w:val="center"/>
      </w:pPr>
      <w:r>
        <w:rPr>
          <w:rStyle w:val="verdana_9_bold"/>
        </w:rPr>
        <w:t xml:space="preserve">_______________</w:t>
      </w:r>
    </w:p>
    <w:p>
      <w:r>
        <w:br w:type="page"/>
      </w:r>
    </w:p>
    <w:p>
      <w:pPr>
        <w:sectPr>
          <w:footerReference w:type="default" r:id="rId10"/>
          <w:pgSz w:orient="portrait" w:w="11905.511811023622" w:h="16837.79527559055"/>
          <w:pgMar w:top="1140" w:right="1440" w:bottom="1140" w:left="1440" w:header="720" w:footer="720" w:gutter="0"/>
          <w:cols w:num="1" w:space="720"/>
        </w:sectPr>
      </w:pPr>
    </w:p>
    <w:p>
      <w:pPr/>
      <w:r>
        <w:rPr>
          <w:rStyle w:val="verdana_10_bold"/>
        </w:rPr>
        <w:t xml:space="preserve">1. RESUMEN DE LAS NOTIFICACIONES DE LAS CATEGORÍAS A, B Y C</w:t>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Prescripción de notificación</w:t>
            </w:r>
          </w:p>
        </w:tc>
        <w:tc>
          <w:tcPr>
            <w:tcW w:w="1500" w:type="dxa"/>
            <w:gridSpan w:val="2"/>
          </w:tcPr>
          <w:p>
            <w:pPr>
              <w:jc w:val="center"/>
            </w:pPr>
            <w:r>
              <w:rPr>
                <w:rFonts w:ascii="Verdana" w:hAnsi="Verdana" w:eastAsia="Verdana" w:cs="Verdana"/>
                <w:sz w:val="18"/>
                <w:szCs w:val="18"/>
                <w:b w:val="1"/>
                <w:bCs w:val="1"/>
              </w:rPr>
              <w:t xml:space="preserve">Total</w:t>
            </w:r>
          </w:p>
        </w:tc>
        <w:tc>
          <w:tcPr>
            <w:tcW w:w="1500" w:type="dxa"/>
            <w:gridSpan w:val="2"/>
          </w:tcPr>
          <w:p>
            <w:pPr>
              <w:jc w:val="center"/>
            </w:pPr>
            <w:r>
              <w:rPr>
                <w:rFonts w:ascii="Verdana" w:hAnsi="Verdana" w:eastAsia="Verdana" w:cs="Verdana"/>
                <w:sz w:val="18"/>
                <w:szCs w:val="18"/>
                <w:b w:val="1"/>
                <w:bCs w:val="1"/>
              </w:rPr>
              <w:t xml:space="preserve">Miembros en desarrollo</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CCCCCC"/>
          </w:tcPr>
          <w:p>
            <w:pPr/>
            <w:r>
              <w:rPr>
                <w:rStyle w:val="verdana_9_bold_white"/>
              </w:rPr>
              <w:t xml:space="preserve">Designación de las disposiciones en las categorías A, B y C</w:t>
            </w:r>
          </w:p>
        </w:tc>
        <w:tc>
          <w:tcPr>
            <w:tcW w:w="1500" w:type="dxa"/>
            <w:shd w:val="clear" w:fill="CCCCCC"/>
            <w:gridSpan w:val="2"/>
          </w:tcPr>
          <w:p>
            <w:pPr>
              <w:jc w:val="center"/>
            </w:pPr>
            <w:r>
              <w:rPr>
                <w:rStyle w:val="verdana_9_bold_white"/>
              </w:rPr>
              <w:t xml:space="preserve"/>
            </w:r>
          </w:p>
        </w:tc>
        <w:tc>
          <w:tcPr>
            <w:tcW w:w="1500" w:type="dxa"/>
            <w:shd w:val="clear" w:fill="CCCCCC"/>
            <w:gridSpan w:val="2"/>
          </w:tcPr>
          <w:p>
            <w:pPr>
              <w:jc w:val="center"/>
            </w:pPr>
            <w:r>
              <w:rPr>
                <w:rStyle w:val="verdana_9_bold_white"/>
              </w:rPr>
              <w:t xml:space="preserve">22/02/2017</w:t>
            </w:r>
          </w:p>
        </w:tc>
        <w:tc>
          <w:tcPr>
            <w:tcW w:w="1500" w:type="dxa"/>
            <w:shd w:val="clear" w:fill="CCCCCC"/>
            <w:gridSpan w:val="2"/>
          </w:tcPr>
          <w:p>
            <w:pPr>
              <w:jc w:val="center"/>
            </w:pPr>
            <w:r>
              <w:rPr>
                <w:rStyle w:val="verdana_9_bold_white"/>
              </w:rPr>
              <w:t xml:space="preserve">22/02/2018</w:t>
            </w:r>
          </w:p>
        </w:tc>
      </w:tr>
      <w:tr>
        <w:trPr/>
        <w:tc>
          <w:tcPr>
            <w:tcW w:w="4500" w:type="dxa"/>
            <w:vAlign w:val="center"/>
          </w:tcPr>
          <w:p>
            <w:pPr/>
            <w:r>
              <w:rPr>
                <w:rStyle w:val="verdana_9"/>
              </w:rPr>
              <w:t xml:space="preserve">Miembros en desarrollo y PMA Miembros</w:t>
            </w:r>
          </w:p>
        </w:tc>
        <w:tc>
          <w:tcPr>
            <w:tcW w:w="1500" w:type="dxa"/>
            <w:gridSpan w:val="2"/>
          </w:tcPr>
          <w:p>
            <w:pPr>
              <w:jc w:val="center"/>
            </w:pPr>
            <w:r>
              <w:rPr>
                <w:rStyle w:val="verdana_9"/>
              </w:rPr>
              <w:t xml:space="preserve">127</w:t>
            </w:r>
          </w:p>
        </w:tc>
        <w:tc>
          <w:tcPr>
            <w:tcW w:w="1500" w:type="dxa"/>
            <w:gridSpan w:val="2"/>
          </w:tcPr>
          <w:p>
            <w:pPr>
              <w:jc w:val="center"/>
            </w:pPr>
            <w:r>
              <w:rPr>
                <w:rStyle w:val="verdana_9"/>
              </w:rPr>
              <w:t xml:space="preserve">90</w:t>
            </w:r>
          </w:p>
        </w:tc>
        <w:tc>
          <w:tcPr>
            <w:tcW w:w="1500" w:type="dxa"/>
            <w:gridSpan w:val="2"/>
          </w:tcPr>
          <w:p>
            <w:pPr>
              <w:jc w:val="center"/>
            </w:pPr>
            <w:r>
              <w:rPr>
                <w:rStyle w:val="verdana_9"/>
              </w:rPr>
              <w:t xml:space="preserve">37</w:t>
            </w:r>
          </w:p>
        </w:tc>
      </w:tr>
      <w:tr>
        <w:trPr/>
        <w:tc>
          <w:tcPr>
            <w:tcW w:w="4500" w:type="dxa"/>
            <w:vAlign w:val="center"/>
            <w:vMerge w:val="restart"/>
          </w:tcPr>
          <w:p>
            <w:pPr/>
            <w:r>
              <w:rPr>
                <w:rStyle w:val="verdana_9"/>
              </w:rPr>
              <w:t xml:space="preserve">Miembros que han presentado TODAS las designaciones</w:t>
            </w:r>
          </w:p>
        </w:tc>
        <w:tc>
          <w:tcPr>
            <w:tcW w:w="750" w:type="dxa"/>
            <w:vAlign w:val="center"/>
          </w:tcPr>
          <w:p>
            <w:pPr>
              <w:jc w:val="center"/>
            </w:pPr>
            <w:r>
              <w:rPr>
                <w:rStyle w:val="verdana_9"/>
              </w:rPr>
              <w:t xml:space="preserve">123</w:t>
            </w:r>
          </w:p>
        </w:tc>
        <w:tc>
          <w:tcPr>
            <w:tcW w:w="750" w:type="dxa"/>
            <w:vAlign w:val="center"/>
          </w:tcPr>
          <w:p>
            <w:pPr>
              <w:jc w:val="center"/>
            </w:pPr>
            <w:r>
              <w:rPr>
                <w:rStyle w:val="verdana_9"/>
              </w:rPr>
              <w:t xml:space="preserve">97%</w:t>
            </w:r>
          </w:p>
        </w:tc>
        <w:tc>
          <w:tcPr>
            <w:tcW w:w="750" w:type="dxa"/>
            <w:vAlign w:val="center"/>
          </w:tcPr>
          <w:p>
            <w:pPr>
              <w:jc w:val="center"/>
            </w:pPr>
            <w:r>
              <w:rPr>
                <w:rStyle w:val="verdana_9"/>
              </w:rPr>
              <w:t xml:space="preserve">89</w:t>
            </w:r>
            <w:r>
              <w:rPr>
                <w:rStyle w:val="FootnoteReference"/>
              </w:rPr>
              <w:footnoteReference w:id="1"/>
            </w:r>
          </w:p>
        </w:tc>
        <w:tc>
          <w:tcPr>
            <w:tcW w:w="750" w:type="dxa"/>
            <w:vAlign w:val="center"/>
          </w:tcPr>
          <w:p>
            <w:pPr>
              <w:jc w:val="center"/>
            </w:pPr>
            <w:r>
              <w:rPr>
                <w:rStyle w:val="verdana_9"/>
              </w:rPr>
              <w:t xml:space="preserve">99%</w:t>
            </w:r>
          </w:p>
        </w:tc>
        <w:tc>
          <w:tcPr>
            <w:tcW w:w="750" w:type="dxa"/>
            <w:vAlign w:val="center"/>
          </w:tcPr>
          <w:p>
            <w:pPr>
              <w:jc w:val="center"/>
            </w:pPr>
            <w:r>
              <w:rPr>
                <w:rStyle w:val="verdana_9"/>
              </w:rPr>
              <w:t xml:space="preserve">34</w:t>
            </w:r>
            <w:r>
              <w:rPr>
                <w:rStyle w:val="FootnoteReference"/>
              </w:rPr>
              <w:footnoteReference w:id="2"/>
            </w:r>
          </w:p>
        </w:tc>
        <w:tc>
          <w:tcPr>
            <w:tcW w:w="750" w:type="dxa"/>
            <w:vAlign w:val="center"/>
          </w:tcPr>
          <w:p>
            <w:pPr>
              <w:jc w:val="center"/>
            </w:pPr>
            <w:r>
              <w:rPr>
                <w:rStyle w:val="verdana_9"/>
              </w:rPr>
              <w:t xml:space="preserve">92%</w:t>
            </w:r>
          </w:p>
        </w:tc>
      </w:tr>
      <w:tr>
        <w:trPr/>
        <w:tc>
          <w:tcPr>
            <w:tcW w:w="4500" w:type="dxa"/>
            <w:vAlign w:val="center"/>
            <w:vMerge w:val="restart"/>
          </w:tcPr>
          <w:p>
            <w:pPr/>
            <w:r>
              <w:rPr>
                <w:rStyle w:val="verdana_9"/>
              </w:rPr>
              <w:t xml:space="preserve">Miembros que han NO han presentado NINGUNA designación</w:t>
            </w:r>
          </w:p>
        </w:tc>
        <w:tc>
          <w:tcPr>
            <w:tcW w:w="750" w:type="dxa"/>
            <w:vAlign w:val="center"/>
          </w:tcPr>
          <w:p>
            <w:pPr>
              <w:jc w:val="center"/>
            </w:pPr>
            <w:r>
              <w:rPr>
                <w:rStyle w:val="verdana_9"/>
              </w:rPr>
              <w:t xml:space="preserve">4</w:t>
            </w:r>
          </w:p>
        </w:tc>
        <w:tc>
          <w:tcPr>
            <w:tcW w:w="750" w:type="dxa"/>
            <w:vAlign w:val="center"/>
          </w:tcPr>
          <w:p>
            <w:pPr>
              <w:jc w:val="center"/>
            </w:pPr>
            <w:r>
              <w:rPr>
                <w:rStyle w:val="verdana_9"/>
              </w:rPr>
              <w:t xml:space="preserve">4%</w:t>
            </w:r>
          </w:p>
        </w:tc>
        <w:tc>
          <w:tcPr>
            <w:tcW w:w="750" w:type="dxa"/>
            <w:vAlign w:val="center"/>
          </w:tcPr>
          <w:p>
            <w:pPr>
              <w:jc w:val="center"/>
            </w:pPr>
            <w:r>
              <w:rPr>
                <w:rStyle w:val="verdana_9"/>
              </w:rPr>
              <w:t xml:space="preserve">1</w:t>
            </w:r>
            <w:r>
              <w:rPr>
                <w:rStyle w:val="FootnoteReference"/>
              </w:rPr>
              <w:footnoteReference w:id="3"/>
            </w:r>
          </w:p>
        </w:tc>
        <w:tc>
          <w:tcPr>
            <w:tcW w:w="750" w:type="dxa"/>
            <w:vAlign w:val="center"/>
          </w:tcPr>
          <w:p>
            <w:pPr>
              <w:jc w:val="center"/>
            </w:pPr>
            <w:r>
              <w:rPr>
                <w:rStyle w:val="verdana_9"/>
              </w:rPr>
              <w:t xml:space="preserve">2%</w:t>
            </w:r>
          </w:p>
        </w:tc>
        <w:tc>
          <w:tcPr>
            <w:tcW w:w="750" w:type="dxa"/>
            <w:vAlign w:val="center"/>
          </w:tcPr>
          <w:p>
            <w:pPr>
              <w:jc w:val="center"/>
            </w:pPr>
            <w:r>
              <w:rPr>
                <w:rStyle w:val="verdana_9"/>
              </w:rPr>
              <w:t xml:space="preserve">3</w:t>
            </w:r>
            <w:r>
              <w:rPr>
                <w:rStyle w:val="FootnoteReference"/>
              </w:rPr>
              <w:footnoteReference w:id="4"/>
            </w:r>
          </w:p>
        </w:tc>
        <w:tc>
          <w:tcPr>
            <w:tcW w:w="750" w:type="dxa"/>
            <w:vAlign w:val="center"/>
          </w:tcPr>
          <w:p>
            <w:pPr>
              <w:jc w:val="center"/>
            </w:pPr>
            <w:r>
              <w:rPr>
                <w:rStyle w:val="verdana_9"/>
              </w:rPr>
              <w:t xml:space="preserve">8%</w:t>
            </w:r>
          </w:p>
        </w:tc>
      </w:tr>
      <w:tr>
        <w:trPr/>
        <w:tc>
          <w:tcPr>
            <w:tcW w:w="4500" w:type="dxa"/>
            <w:vAlign w:val="center"/>
            <w:vMerge w:val="restart"/>
          </w:tcPr>
          <w:p>
            <w:pPr/>
            <w:r>
              <w:rPr>
                <w:rStyle w:val="verdana_9"/>
              </w:rPr>
              <w:t xml:space="preserve">Miembros que han presentado ALGUNAS designaciones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Prescripción de notificación</w:t>
            </w:r>
          </w:p>
        </w:tc>
        <w:tc>
          <w:tcPr>
            <w:tcW w:w="1500" w:type="dxa"/>
            <w:gridSpan w:val="2"/>
          </w:tcPr>
          <w:p>
            <w:pPr>
              <w:jc w:val="center"/>
            </w:pPr>
            <w:r>
              <w:rPr>
                <w:rFonts w:ascii="Verdana" w:hAnsi="Verdana" w:eastAsia="Verdana" w:cs="Verdana"/>
                <w:sz w:val="18"/>
                <w:szCs w:val="18"/>
                <w:b w:val="1"/>
                <w:bCs w:val="1"/>
              </w:rPr>
              <w:t xml:space="preserve">Total</w:t>
            </w:r>
          </w:p>
        </w:tc>
        <w:tc>
          <w:tcPr>
            <w:tcW w:w="1500" w:type="dxa"/>
            <w:gridSpan w:val="2"/>
          </w:tcPr>
          <w:p>
            <w:pPr>
              <w:jc w:val="center"/>
            </w:pPr>
            <w:r>
              <w:rPr>
                <w:rFonts w:ascii="Verdana" w:hAnsi="Verdana" w:eastAsia="Verdana" w:cs="Verdana"/>
                <w:sz w:val="18"/>
                <w:szCs w:val="18"/>
                <w:b w:val="1"/>
                <w:bCs w:val="1"/>
              </w:rPr>
              <w:t xml:space="preserve">Miembros en desarrollo</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12AFCB"/>
          </w:tcPr>
          <w:p>
            <w:pPr/>
            <w:r>
              <w:rPr>
                <w:rStyle w:val="verdana_9_bold_white"/>
              </w:rPr>
              <w:t xml:space="preserve">Fechas indicativas para la categoría B</w:t>
            </w:r>
          </w:p>
        </w:tc>
        <w:tc>
          <w:tcPr>
            <w:tcW w:w="1500" w:type="dxa"/>
            <w:shd w:val="clear" w:fill="12AFCB"/>
            <w:gridSpan w:val="2"/>
          </w:tcPr>
          <w:p>
            <w:pPr>
              <w:jc w:val="center"/>
            </w:pPr>
            <w:r>
              <w:rPr>
                <w:rStyle w:val="verdana_9_bold_white"/>
              </w:rPr>
              <w:t xml:space="preserve"/>
            </w:r>
          </w:p>
        </w:tc>
        <w:tc>
          <w:tcPr>
            <w:tcW w:w="1500" w:type="dxa"/>
            <w:shd w:val="clear" w:fill="12AFCB"/>
            <w:gridSpan w:val="2"/>
          </w:tcPr>
          <w:p>
            <w:pPr>
              <w:jc w:val="center"/>
            </w:pPr>
            <w:r>
              <w:rPr>
                <w:rStyle w:val="verdana_9_bold_white"/>
              </w:rPr>
              <w:t xml:space="preserve">22/02/2017</w:t>
            </w:r>
          </w:p>
        </w:tc>
        <w:tc>
          <w:tcPr>
            <w:tcW w:w="1500" w:type="dxa"/>
            <w:shd w:val="clear" w:fill="12AFCB"/>
            <w:gridSpan w:val="2"/>
          </w:tcPr>
          <w:p>
            <w:pPr>
              <w:jc w:val="center"/>
            </w:pPr>
            <w:r>
              <w:rPr>
                <w:rStyle w:val="verdana_9_bold_white"/>
              </w:rPr>
              <w:t xml:space="preserve">22/02/2018</w:t>
            </w:r>
          </w:p>
        </w:tc>
      </w:tr>
      <w:tr>
        <w:trPr/>
        <w:tc>
          <w:tcPr>
            <w:tcW w:w="4500" w:type="dxa"/>
            <w:vAlign w:val="center"/>
          </w:tcPr>
          <w:p>
            <w:pPr/>
            <w:r>
              <w:rPr>
                <w:rStyle w:val="verdana_9"/>
              </w:rPr>
              <w:t xml:space="preserve">Miembros que han notificado compromisos de la categoría B</w:t>
            </w:r>
          </w:p>
        </w:tc>
        <w:tc>
          <w:tcPr>
            <w:tcW w:w="1500" w:type="dxa"/>
            <w:gridSpan w:val="2"/>
          </w:tcPr>
          <w:p>
            <w:pPr>
              <w:jc w:val="center"/>
            </w:pPr>
            <w:r>
              <w:rPr>
                <w:rStyle w:val="verdana_9"/>
              </w:rPr>
              <w:t xml:space="preserve">106</w:t>
            </w:r>
          </w:p>
        </w:tc>
        <w:tc>
          <w:tcPr>
            <w:tcW w:w="1500" w:type="dxa"/>
            <w:gridSpan w:val="2"/>
          </w:tcPr>
          <w:p>
            <w:pPr>
              <w:jc w:val="center"/>
            </w:pPr>
            <w:r>
              <w:rPr>
                <w:rStyle w:val="verdana_9"/>
              </w:rPr>
              <w:t xml:space="preserve">74</w:t>
            </w:r>
          </w:p>
        </w:tc>
        <w:tc>
          <w:tcPr>
            <w:tcW w:w="1500" w:type="dxa"/>
            <w:gridSpan w:val="2"/>
          </w:tcPr>
          <w:p>
            <w:pPr>
              <w:jc w:val="center"/>
            </w:pPr>
            <w:r>
              <w:rPr>
                <w:rStyle w:val="verdana_9"/>
              </w:rPr>
              <w:t xml:space="preserve">32</w:t>
            </w:r>
          </w:p>
        </w:tc>
      </w:tr>
      <w:tr>
        <w:trPr/>
        <w:tc>
          <w:tcPr>
            <w:tcW w:w="4500" w:type="dxa"/>
            <w:vAlign w:val="center"/>
          </w:tcPr>
          <w:p>
            <w:pPr/>
            <w:r>
              <w:rPr>
                <w:rStyle w:val="verdana_9"/>
              </w:rPr>
              <w:t xml:space="preserve">Miembros que han notificado TODAS las fechas</w:t>
            </w:r>
          </w:p>
        </w:tc>
        <w:tc>
          <w:tcPr>
            <w:tcW w:w="750" w:type="dxa"/>
            <w:vAlign w:val="center"/>
          </w:tcPr>
          <w:p>
            <w:pPr>
              <w:jc w:val="center"/>
            </w:pPr>
            <w:r>
              <w:rPr>
                <w:rStyle w:val="verdana_9"/>
              </w:rPr>
              <w:t xml:space="preserve">105</w:t>
            </w:r>
          </w:p>
        </w:tc>
        <w:tc>
          <w:tcPr>
            <w:tcW w:w="750" w:type="dxa"/>
            <w:vAlign w:val="center"/>
          </w:tcPr>
          <w:p>
            <w:pPr>
              <w:jc w:val="center"/>
            </w:pPr>
            <w:r>
              <w:rPr>
                <w:rStyle w:val="verdana_9"/>
              </w:rPr>
              <w:t xml:space="preserve">99%</w:t>
            </w:r>
          </w:p>
        </w:tc>
        <w:tc>
          <w:tcPr>
            <w:tcW w:w="750" w:type="dxa"/>
            <w:vAlign w:val="center"/>
          </w:tcPr>
          <w:p>
            <w:pPr>
              <w:jc w:val="center"/>
            </w:pPr>
            <w:r>
              <w:rPr>
                <w:rStyle w:val="verdana_9"/>
              </w:rPr>
              <w:t xml:space="preserve">73</w:t>
            </w:r>
            <w:r>
              <w:rPr>
                <w:rStyle w:val="FootnoteReference"/>
              </w:rPr>
              <w:footnoteReference w:id="5"/>
            </w:r>
          </w:p>
        </w:tc>
        <w:tc>
          <w:tcPr>
            <w:tcW w:w="750" w:type="dxa"/>
            <w:vAlign w:val="center"/>
          </w:tcPr>
          <w:p>
            <w:pPr>
              <w:jc w:val="center"/>
            </w:pPr>
            <w:r>
              <w:rPr>
                <w:rStyle w:val="verdana_9"/>
              </w:rPr>
              <w:t xml:space="preserve">99%</w:t>
            </w:r>
          </w:p>
        </w:tc>
        <w:tc>
          <w:tcPr>
            <w:tcW w:w="750" w:type="dxa"/>
            <w:vAlign w:val="center"/>
          </w:tcPr>
          <w:p>
            <w:pPr>
              <w:jc w:val="center"/>
            </w:pPr>
            <w:r>
              <w:rPr>
                <w:rStyle w:val="verdana_9"/>
              </w:rPr>
              <w:t xml:space="preserve">32</w:t>
            </w:r>
            <w:r>
              <w:rPr>
                <w:rStyle w:val="FootnoteReference"/>
              </w:rPr>
              <w:footnoteReference w:id="6"/>
            </w:r>
          </w:p>
        </w:tc>
        <w:tc>
          <w:tcPr>
            <w:tcW w:w="750" w:type="dxa"/>
            <w:vAlign w:val="center"/>
          </w:tcPr>
          <w:p>
            <w:pPr>
              <w:jc w:val="center"/>
            </w:pPr>
            <w:r>
              <w:rPr>
                <w:rStyle w:val="verdana_9"/>
              </w:rPr>
              <w:t xml:space="preserve">100%</w:t>
            </w:r>
          </w:p>
        </w:tc>
      </w:tr>
      <w:tr>
        <w:trPr/>
        <w:tc>
          <w:tcPr>
            <w:tcW w:w="4500" w:type="dxa"/>
            <w:vAlign w:val="center"/>
          </w:tcPr>
          <w:p>
            <w:pPr/>
            <w:r>
              <w:rPr>
                <w:rStyle w:val="verdana_9"/>
              </w:rPr>
              <w:t xml:space="preserve">Miembros que no han notificado NINGUNA fecha</w:t>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1</w:t>
            </w:r>
            <w:r>
              <w:rPr>
                <w:rStyle w:val="FootnoteReference"/>
              </w:rPr>
              <w:footnoteReference w:id="7"/>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r>
        <w:trPr/>
        <w:tc>
          <w:tcPr>
            <w:tcW w:w="4500" w:type="dxa"/>
            <w:vAlign w:val="center"/>
          </w:tcPr>
          <w:p>
            <w:pPr/>
            <w:r>
              <w:rPr>
                <w:rStyle w:val="verdana_9"/>
              </w:rPr>
              <w:t xml:space="preserve">Miembros que han notificado ALGUNAS fechas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Prescripción de notificación</w:t>
            </w:r>
          </w:p>
        </w:tc>
        <w:tc>
          <w:tcPr>
            <w:tcW w:w="1500" w:type="dxa"/>
            <w:gridSpan w:val="2"/>
          </w:tcPr>
          <w:p>
            <w:pPr>
              <w:jc w:val="center"/>
            </w:pPr>
            <w:r>
              <w:rPr>
                <w:rFonts w:ascii="Verdana" w:hAnsi="Verdana" w:eastAsia="Verdana" w:cs="Verdana"/>
                <w:sz w:val="18"/>
                <w:szCs w:val="18"/>
                <w:b w:val="1"/>
                <w:bCs w:val="1"/>
              </w:rPr>
              <w:t xml:space="preserve">Total</w:t>
            </w:r>
          </w:p>
        </w:tc>
        <w:tc>
          <w:tcPr>
            <w:tcW w:w="1500" w:type="dxa"/>
            <w:gridSpan w:val="2"/>
          </w:tcPr>
          <w:p>
            <w:pPr>
              <w:jc w:val="center"/>
            </w:pPr>
            <w:r>
              <w:rPr>
                <w:rFonts w:ascii="Verdana" w:hAnsi="Verdana" w:eastAsia="Verdana" w:cs="Verdana"/>
                <w:sz w:val="18"/>
                <w:szCs w:val="18"/>
                <w:b w:val="1"/>
                <w:bCs w:val="1"/>
              </w:rPr>
              <w:t xml:space="preserve">Miembros en desarrollo</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F25656"/>
          </w:tcPr>
          <w:p>
            <w:pPr/>
            <w:r>
              <w:rPr>
                <w:rStyle w:val="verdana_9_bold_white"/>
              </w:rPr>
              <w:t xml:space="preserve">Fechas indicativas para la categoría C</w:t>
            </w:r>
          </w:p>
        </w:tc>
        <w:tc>
          <w:tcPr>
            <w:tcW w:w="1500" w:type="dxa"/>
            <w:shd w:val="clear" w:fill="F25656"/>
            <w:gridSpan w:val="2"/>
          </w:tcPr>
          <w:p>
            <w:pPr>
              <w:jc w:val="center"/>
            </w:pPr>
            <w:r>
              <w:rPr>
                <w:rStyle w:val="verdana_9_bold_white"/>
              </w:rPr>
              <w:t xml:space="preserve"/>
            </w:r>
          </w:p>
        </w:tc>
        <w:tc>
          <w:tcPr>
            <w:tcW w:w="1500" w:type="dxa"/>
            <w:shd w:val="clear" w:fill="F25656"/>
            <w:gridSpan w:val="2"/>
          </w:tcPr>
          <w:p>
            <w:pPr>
              <w:jc w:val="center"/>
            </w:pPr>
            <w:r>
              <w:rPr>
                <w:rStyle w:val="verdana_9_bold_white"/>
              </w:rPr>
              <w:t xml:space="preserve">22/02/2017</w:t>
            </w:r>
          </w:p>
        </w:tc>
        <w:tc>
          <w:tcPr>
            <w:tcW w:w="1500" w:type="dxa"/>
            <w:shd w:val="clear" w:fill="F25656"/>
            <w:gridSpan w:val="2"/>
          </w:tcPr>
          <w:p>
            <w:pPr>
              <w:jc w:val="center"/>
            </w:pPr>
            <w:r>
              <w:rPr>
                <w:rStyle w:val="verdana_9_bold_white"/>
              </w:rPr>
              <w:t xml:space="preserve">22/02/2021</w:t>
            </w:r>
          </w:p>
        </w:tc>
      </w:tr>
      <w:tr>
        <w:trPr/>
        <w:tc>
          <w:tcPr>
            <w:tcW w:w="4500" w:type="dxa"/>
            <w:vAlign w:val="center"/>
          </w:tcPr>
          <w:p>
            <w:pPr/>
            <w:r>
              <w:rPr>
                <w:rStyle w:val="verdana_9"/>
              </w:rPr>
              <w:t xml:space="preserve">Miembros que han notificado compromisos de la categoría C</w:t>
            </w:r>
          </w:p>
        </w:tc>
        <w:tc>
          <w:tcPr>
            <w:tcW w:w="1500" w:type="dxa"/>
            <w:gridSpan w:val="2"/>
          </w:tcPr>
          <w:p>
            <w:pPr>
              <w:jc w:val="center"/>
            </w:pPr>
            <w:r>
              <w:rPr>
                <w:rStyle w:val="verdana_9"/>
              </w:rPr>
              <w:t xml:space="preserve">97</w:t>
            </w:r>
          </w:p>
        </w:tc>
        <w:tc>
          <w:tcPr>
            <w:tcW w:w="1500" w:type="dxa"/>
            <w:gridSpan w:val="2"/>
          </w:tcPr>
          <w:p>
            <w:pPr>
              <w:jc w:val="center"/>
            </w:pPr>
            <w:r>
              <w:rPr>
                <w:rStyle w:val="verdana_9"/>
              </w:rPr>
              <w:t xml:space="preserve">63</w:t>
            </w:r>
          </w:p>
        </w:tc>
        <w:tc>
          <w:tcPr>
            <w:tcW w:w="1500" w:type="dxa"/>
            <w:gridSpan w:val="2"/>
          </w:tcPr>
          <w:p>
            <w:pPr>
              <w:jc w:val="center"/>
            </w:pPr>
            <w:r>
              <w:rPr>
                <w:rStyle w:val="verdana_9"/>
              </w:rPr>
              <w:t xml:space="preserve">34</w:t>
            </w:r>
          </w:p>
        </w:tc>
      </w:tr>
      <w:tr>
        <w:trPr/>
        <w:tc>
          <w:tcPr>
            <w:tcW w:w="4500" w:type="dxa"/>
            <w:vAlign w:val="center"/>
          </w:tcPr>
          <w:p>
            <w:pPr/>
            <w:r>
              <w:rPr>
                <w:rStyle w:val="verdana_9"/>
              </w:rPr>
              <w:t xml:space="preserve">Miembros que han notificado TODAS las fechas</w:t>
            </w:r>
          </w:p>
        </w:tc>
        <w:tc>
          <w:tcPr>
            <w:tcW w:w="750" w:type="dxa"/>
            <w:vAlign w:val="center"/>
          </w:tcPr>
          <w:p>
            <w:pPr>
              <w:jc w:val="center"/>
            </w:pPr>
            <w:r>
              <w:rPr>
                <w:rStyle w:val="verdana_9"/>
              </w:rPr>
              <w:t xml:space="preserve">97</w:t>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63</w:t>
            </w:r>
            <w:r>
              <w:rPr>
                <w:rStyle w:val="FootnoteReference"/>
              </w:rPr>
              <w:footnoteReference w:id="8"/>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34</w:t>
            </w:r>
            <w:r>
              <w:rPr>
                <w:rStyle w:val="FootnoteReference"/>
              </w:rPr>
              <w:footnoteReference w:id="9"/>
            </w:r>
          </w:p>
        </w:tc>
        <w:tc>
          <w:tcPr>
            <w:tcW w:w="750" w:type="dxa"/>
            <w:vAlign w:val="center"/>
          </w:tcPr>
          <w:p>
            <w:pPr>
              <w:jc w:val="center"/>
            </w:pPr>
            <w:r>
              <w:rPr>
                <w:rStyle w:val="verdana_9"/>
              </w:rPr>
              <w:t xml:space="preserve">100%</w:t>
            </w:r>
          </w:p>
        </w:tc>
      </w:tr>
      <w:tr>
        <w:trPr/>
        <w:tc>
          <w:tcPr>
            <w:tcW w:w="4500" w:type="dxa"/>
            <w:vAlign w:val="center"/>
          </w:tcPr>
          <w:p>
            <w:pPr/>
            <w:r>
              <w:rPr>
                <w:rStyle w:val="verdana_9"/>
              </w:rPr>
              <w:t xml:space="preserve">Miembros que no han notificado NINGUNA fecha</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r>
        <w:trPr/>
        <w:tc>
          <w:tcPr>
            <w:tcW w:w="4500" w:type="dxa"/>
            <w:vAlign w:val="center"/>
          </w:tcPr>
          <w:p>
            <w:pPr/>
            <w:r>
              <w:rPr>
                <w:rStyle w:val="verdana_9"/>
              </w:rPr>
              <w:t xml:space="preserve">Miembros que han notificado ALGUNAS fechas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Prescripción de notificación</w:t>
            </w:r>
          </w:p>
        </w:tc>
        <w:tc>
          <w:tcPr>
            <w:tcW w:w="1500" w:type="dxa"/>
            <w:gridSpan w:val="2"/>
          </w:tcPr>
          <w:p>
            <w:pPr>
              <w:jc w:val="center"/>
            </w:pPr>
            <w:r>
              <w:rPr>
                <w:rFonts w:ascii="Verdana" w:hAnsi="Verdana" w:eastAsia="Verdana" w:cs="Verdana"/>
                <w:sz w:val="18"/>
                <w:szCs w:val="18"/>
                <w:b w:val="1"/>
                <w:bCs w:val="1"/>
              </w:rPr>
              <w:t xml:space="preserve">Total</w:t>
            </w:r>
          </w:p>
        </w:tc>
        <w:tc>
          <w:tcPr>
            <w:tcW w:w="1500" w:type="dxa"/>
            <w:gridSpan w:val="2"/>
          </w:tcPr>
          <w:p>
            <w:pPr>
              <w:jc w:val="center"/>
            </w:pPr>
            <w:r>
              <w:rPr>
                <w:rFonts w:ascii="Verdana" w:hAnsi="Verdana" w:eastAsia="Verdana" w:cs="Verdana"/>
                <w:sz w:val="18"/>
                <w:szCs w:val="18"/>
                <w:b w:val="1"/>
                <w:bCs w:val="1"/>
              </w:rPr>
              <w:t xml:space="preserve">Miembros en desarrollo</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12AFCB"/>
          </w:tcPr>
          <w:p>
            <w:pPr/>
            <w:r>
              <w:rPr>
                <w:rStyle w:val="verdana_9_bold_white"/>
              </w:rPr>
              <w:t xml:space="preserve">Fechas definitivas para la categoría B</w:t>
            </w:r>
          </w:p>
        </w:tc>
        <w:tc>
          <w:tcPr>
            <w:tcW w:w="1500" w:type="dxa"/>
            <w:shd w:val="clear" w:fill="12AFCB"/>
            <w:gridSpan w:val="2"/>
          </w:tcPr>
          <w:p>
            <w:pPr>
              <w:jc w:val="center"/>
            </w:pPr>
            <w:r>
              <w:rPr>
                <w:rStyle w:val="verdana_9_bold_white"/>
              </w:rPr>
              <w:t xml:space="preserve"/>
            </w:r>
          </w:p>
        </w:tc>
        <w:tc>
          <w:tcPr>
            <w:tcW w:w="1500" w:type="dxa"/>
            <w:shd w:val="clear" w:fill="12AFCB"/>
            <w:gridSpan w:val="2"/>
          </w:tcPr>
          <w:p>
            <w:pPr>
              <w:jc w:val="center"/>
            </w:pPr>
            <w:r>
              <w:rPr>
                <w:rStyle w:val="verdana_9_bold_white"/>
              </w:rPr>
              <w:t xml:space="preserve">22/02/2018</w:t>
            </w:r>
          </w:p>
        </w:tc>
        <w:tc>
          <w:tcPr>
            <w:tcW w:w="1500" w:type="dxa"/>
            <w:shd w:val="clear" w:fill="12AFCB"/>
            <w:gridSpan w:val="2"/>
          </w:tcPr>
          <w:p>
            <w:pPr>
              <w:jc w:val="center"/>
            </w:pPr>
            <w:r>
              <w:rPr>
                <w:rStyle w:val="verdana_9_bold_white"/>
              </w:rPr>
              <w:t xml:space="preserve">22/02/2020</w:t>
            </w:r>
          </w:p>
        </w:tc>
      </w:tr>
      <w:tr>
        <w:trPr/>
        <w:tc>
          <w:tcPr>
            <w:tcW w:w="4500" w:type="dxa"/>
            <w:vAlign w:val="center"/>
          </w:tcPr>
          <w:p>
            <w:pPr/>
            <w:r>
              <w:rPr>
                <w:rStyle w:val="verdana_9"/>
              </w:rPr>
              <w:t xml:space="preserve">Miembros que han notificado compromisos de la categoría B</w:t>
            </w:r>
          </w:p>
        </w:tc>
        <w:tc>
          <w:tcPr>
            <w:tcW w:w="1500" w:type="dxa"/>
            <w:gridSpan w:val="2"/>
          </w:tcPr>
          <w:p>
            <w:pPr>
              <w:jc w:val="center"/>
            </w:pPr>
            <w:r>
              <w:rPr>
                <w:rStyle w:val="verdana_9"/>
              </w:rPr>
              <w:t xml:space="preserve">106</w:t>
            </w:r>
          </w:p>
        </w:tc>
        <w:tc>
          <w:tcPr>
            <w:tcW w:w="1500" w:type="dxa"/>
            <w:gridSpan w:val="2"/>
          </w:tcPr>
          <w:p>
            <w:pPr>
              <w:jc w:val="center"/>
            </w:pPr>
            <w:r>
              <w:rPr>
                <w:rStyle w:val="verdana_9"/>
              </w:rPr>
              <w:t xml:space="preserve">74</w:t>
            </w:r>
          </w:p>
        </w:tc>
        <w:tc>
          <w:tcPr>
            <w:tcW w:w="1500" w:type="dxa"/>
            <w:gridSpan w:val="2"/>
          </w:tcPr>
          <w:p>
            <w:pPr>
              <w:jc w:val="center"/>
            </w:pPr>
            <w:r>
              <w:rPr>
                <w:rStyle w:val="verdana_9"/>
              </w:rPr>
              <w:t xml:space="preserve">32</w:t>
            </w:r>
          </w:p>
        </w:tc>
      </w:tr>
      <w:tr>
        <w:trPr/>
        <w:tc>
          <w:tcPr>
            <w:tcW w:w="4500" w:type="dxa"/>
            <w:vAlign w:val="center"/>
          </w:tcPr>
          <w:p>
            <w:pPr/>
            <w:r>
              <w:rPr>
                <w:rStyle w:val="verdana_9"/>
              </w:rPr>
              <w:t xml:space="preserve">Miembros que han notificado TODAS las fechas</w:t>
            </w:r>
          </w:p>
        </w:tc>
        <w:tc>
          <w:tcPr>
            <w:tcW w:w="750" w:type="dxa"/>
            <w:vAlign w:val="center"/>
          </w:tcPr>
          <w:p>
            <w:pPr>
              <w:jc w:val="center"/>
            </w:pPr>
            <w:r>
              <w:rPr>
                <w:rStyle w:val="verdana_9"/>
              </w:rPr>
              <w:t xml:space="preserve">106</w:t>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74</w:t>
            </w:r>
            <w:r>
              <w:rPr>
                <w:rStyle w:val="FootnoteReference"/>
              </w:rPr>
              <w:footnoteReference w:id="10"/>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32</w:t>
            </w:r>
            <w:r>
              <w:rPr>
                <w:rStyle w:val="FootnoteReference"/>
              </w:rPr>
              <w:footnoteReference w:id="11"/>
            </w:r>
          </w:p>
        </w:tc>
        <w:tc>
          <w:tcPr>
            <w:tcW w:w="750" w:type="dxa"/>
            <w:vAlign w:val="center"/>
          </w:tcPr>
          <w:p>
            <w:pPr>
              <w:jc w:val="center"/>
            </w:pPr>
            <w:r>
              <w:rPr>
                <w:rStyle w:val="verdana_9"/>
              </w:rPr>
              <w:t xml:space="preserve">100%</w:t>
            </w:r>
          </w:p>
        </w:tc>
      </w:tr>
      <w:tr>
        <w:trPr/>
        <w:tc>
          <w:tcPr>
            <w:tcW w:w="4500" w:type="dxa"/>
            <w:vAlign w:val="center"/>
          </w:tcPr>
          <w:p>
            <w:pPr/>
            <w:r>
              <w:rPr>
                <w:rStyle w:val="verdana_9"/>
              </w:rPr>
              <w:t xml:space="preserve">Miembros que no han notificado NINGUNA fecha</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r>
        <w:trPr/>
        <w:tc>
          <w:tcPr>
            <w:tcW w:w="4500" w:type="dxa"/>
            <w:vAlign w:val="center"/>
          </w:tcPr>
          <w:p>
            <w:pPr/>
            <w:r>
              <w:rPr>
                <w:rStyle w:val="verdana_9"/>
              </w:rPr>
              <w:t xml:space="preserve">Miembros que han notificado ALGUNAS fechas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Prescripción de notificación</w:t>
            </w:r>
          </w:p>
        </w:tc>
        <w:tc>
          <w:tcPr>
            <w:tcW w:w="1500" w:type="dxa"/>
            <w:gridSpan w:val="2"/>
          </w:tcPr>
          <w:p>
            <w:pPr>
              <w:jc w:val="center"/>
            </w:pPr>
            <w:r>
              <w:rPr>
                <w:rFonts w:ascii="Verdana" w:hAnsi="Verdana" w:eastAsia="Verdana" w:cs="Verdana"/>
                <w:sz w:val="18"/>
                <w:szCs w:val="18"/>
                <w:b w:val="1"/>
                <w:bCs w:val="1"/>
              </w:rPr>
              <w:t xml:space="preserve">Total</w:t>
            </w:r>
          </w:p>
        </w:tc>
        <w:tc>
          <w:tcPr>
            <w:tcW w:w="1500" w:type="dxa"/>
            <w:gridSpan w:val="2"/>
          </w:tcPr>
          <w:p>
            <w:pPr>
              <w:jc w:val="center"/>
            </w:pPr>
            <w:r>
              <w:rPr>
                <w:rFonts w:ascii="Verdana" w:hAnsi="Verdana" w:eastAsia="Verdana" w:cs="Verdana"/>
                <w:sz w:val="18"/>
                <w:szCs w:val="18"/>
                <w:b w:val="1"/>
                <w:bCs w:val="1"/>
              </w:rPr>
              <w:t xml:space="preserve">Miembros en desarrollo</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F25656"/>
          </w:tcPr>
          <w:p>
            <w:pPr/>
            <w:r>
              <w:rPr>
                <w:rStyle w:val="verdana_9_bold_white"/>
              </w:rPr>
              <w:t xml:space="preserve">Fechas definitivas para la categoría C</w:t>
            </w:r>
          </w:p>
        </w:tc>
        <w:tc>
          <w:tcPr>
            <w:tcW w:w="1500" w:type="dxa"/>
            <w:shd w:val="clear" w:fill="F25656"/>
            <w:gridSpan w:val="2"/>
          </w:tcPr>
          <w:p>
            <w:pPr>
              <w:jc w:val="center"/>
            </w:pPr>
            <w:r>
              <w:rPr>
                <w:rStyle w:val="verdana_9_bold_white"/>
              </w:rPr>
              <w:t xml:space="preserve"/>
            </w:r>
          </w:p>
        </w:tc>
        <w:tc>
          <w:tcPr>
            <w:tcW w:w="1500" w:type="dxa"/>
            <w:shd w:val="clear" w:fill="F25656"/>
            <w:gridSpan w:val="2"/>
          </w:tcPr>
          <w:p>
            <w:pPr>
              <w:jc w:val="center"/>
            </w:pPr>
            <w:r>
              <w:rPr>
                <w:rStyle w:val="verdana_9_bold_white"/>
              </w:rPr>
              <w:t xml:space="preserve">22/08/2019</w:t>
            </w:r>
          </w:p>
        </w:tc>
        <w:tc>
          <w:tcPr>
            <w:tcW w:w="1500" w:type="dxa"/>
            <w:shd w:val="clear" w:fill="F25656"/>
            <w:gridSpan w:val="2"/>
          </w:tcPr>
          <w:p>
            <w:pPr>
              <w:jc w:val="center"/>
            </w:pPr>
            <w:r>
              <w:rPr>
                <w:rStyle w:val="verdana_9_bold_white"/>
              </w:rPr>
              <w:t xml:space="preserve">22/08/2022</w:t>
            </w:r>
          </w:p>
        </w:tc>
      </w:tr>
      <w:tr>
        <w:trPr/>
        <w:tc>
          <w:tcPr>
            <w:tcW w:w="4500" w:type="dxa"/>
            <w:vAlign w:val="center"/>
          </w:tcPr>
          <w:p>
            <w:pPr/>
            <w:r>
              <w:rPr>
                <w:rStyle w:val="verdana_9"/>
              </w:rPr>
              <w:t xml:space="preserve">Miembros que han notificado compromisos de la categoría C</w:t>
            </w:r>
          </w:p>
        </w:tc>
        <w:tc>
          <w:tcPr>
            <w:tcW w:w="1500" w:type="dxa"/>
            <w:gridSpan w:val="2"/>
          </w:tcPr>
          <w:p>
            <w:pPr>
              <w:jc w:val="center"/>
            </w:pPr>
            <w:r>
              <w:rPr>
                <w:rStyle w:val="verdana_9"/>
              </w:rPr>
              <w:t xml:space="preserve">97</w:t>
            </w:r>
          </w:p>
        </w:tc>
        <w:tc>
          <w:tcPr>
            <w:tcW w:w="1500" w:type="dxa"/>
            <w:gridSpan w:val="2"/>
          </w:tcPr>
          <w:p>
            <w:pPr>
              <w:jc w:val="center"/>
            </w:pPr>
            <w:r>
              <w:rPr>
                <w:rStyle w:val="verdana_9"/>
              </w:rPr>
              <w:t xml:space="preserve">63</w:t>
            </w:r>
          </w:p>
        </w:tc>
        <w:tc>
          <w:tcPr>
            <w:tcW w:w="1500" w:type="dxa"/>
            <w:gridSpan w:val="2"/>
          </w:tcPr>
          <w:p>
            <w:pPr>
              <w:jc w:val="center"/>
            </w:pPr>
            <w:r>
              <w:rPr>
                <w:rStyle w:val="verdana_9"/>
              </w:rPr>
              <w:t xml:space="preserve">34</w:t>
            </w:r>
          </w:p>
        </w:tc>
      </w:tr>
      <w:tr>
        <w:trPr/>
        <w:tc>
          <w:tcPr>
            <w:tcW w:w="4500" w:type="dxa"/>
            <w:vAlign w:val="center"/>
          </w:tcPr>
          <w:p>
            <w:pPr/>
            <w:r>
              <w:rPr>
                <w:rStyle w:val="verdana_9"/>
              </w:rPr>
              <w:t xml:space="preserve">Miembros que han notificado TODAS las fechas</w:t>
            </w:r>
          </w:p>
        </w:tc>
        <w:tc>
          <w:tcPr>
            <w:tcW w:w="750" w:type="dxa"/>
            <w:vAlign w:val="center"/>
          </w:tcPr>
          <w:p>
            <w:pPr>
              <w:jc w:val="center"/>
            </w:pPr>
            <w:r>
              <w:rPr>
                <w:rStyle w:val="verdana_9"/>
              </w:rPr>
              <w:t xml:space="preserve">97</w:t>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63</w:t>
            </w:r>
            <w:r>
              <w:rPr>
                <w:rStyle w:val="FootnoteReference"/>
              </w:rPr>
              <w:footnoteReference w:id="12"/>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34</w:t>
            </w:r>
            <w:r>
              <w:rPr>
                <w:rStyle w:val="FootnoteReference"/>
              </w:rPr>
              <w:footnoteReference w:id="13"/>
            </w:r>
          </w:p>
        </w:tc>
        <w:tc>
          <w:tcPr>
            <w:tcW w:w="750" w:type="dxa"/>
            <w:vAlign w:val="center"/>
          </w:tcPr>
          <w:p>
            <w:pPr>
              <w:jc w:val="center"/>
            </w:pPr>
            <w:r>
              <w:rPr>
                <w:rStyle w:val="verdana_9"/>
              </w:rPr>
              <w:t xml:space="preserve">100%</w:t>
            </w:r>
          </w:p>
        </w:tc>
      </w:tr>
      <w:tr>
        <w:trPr/>
        <w:tc>
          <w:tcPr>
            <w:tcW w:w="4500" w:type="dxa"/>
            <w:vAlign w:val="center"/>
          </w:tcPr>
          <w:p>
            <w:pPr/>
            <w:r>
              <w:rPr>
                <w:rStyle w:val="verdana_9"/>
              </w:rPr>
              <w:t xml:space="preserve">Miembros que no han notificado NINGUNA fecha</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r>
        <w:trPr/>
        <w:tc>
          <w:tcPr>
            <w:tcW w:w="4500" w:type="dxa"/>
            <w:vAlign w:val="center"/>
          </w:tcPr>
          <w:p>
            <w:pPr/>
            <w:r>
              <w:rPr>
                <w:rStyle w:val="verdana_9"/>
              </w:rPr>
              <w:t xml:space="preserve">Miembros que han notificado ALGUNAS fechas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Prescripción de notificación</w:t>
            </w:r>
          </w:p>
        </w:tc>
        <w:tc>
          <w:tcPr>
            <w:tcW w:w="1500" w:type="dxa"/>
            <w:gridSpan w:val="2"/>
          </w:tcPr>
          <w:p>
            <w:pPr>
              <w:jc w:val="center"/>
            </w:pPr>
            <w:r>
              <w:rPr>
                <w:rFonts w:ascii="Verdana" w:hAnsi="Verdana" w:eastAsia="Verdana" w:cs="Verdana"/>
                <w:sz w:val="18"/>
                <w:szCs w:val="18"/>
                <w:b w:val="1"/>
                <w:bCs w:val="1"/>
              </w:rPr>
              <w:t xml:space="preserve">Total</w:t>
            </w:r>
          </w:p>
        </w:tc>
        <w:tc>
          <w:tcPr>
            <w:tcW w:w="1500" w:type="dxa"/>
            <w:gridSpan w:val="2"/>
          </w:tcPr>
          <w:p>
            <w:pPr>
              <w:jc w:val="center"/>
            </w:pPr>
            <w:r>
              <w:rPr>
                <w:rFonts w:ascii="Verdana" w:hAnsi="Verdana" w:eastAsia="Verdana" w:cs="Verdana"/>
                <w:sz w:val="18"/>
                <w:szCs w:val="18"/>
                <w:b w:val="1"/>
                <w:bCs w:val="1"/>
              </w:rPr>
              <w:t xml:space="preserve">Miembros en desarrollo</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F25656"/>
          </w:tcPr>
          <w:p>
            <w:pPr/>
            <w:r>
              <w:rPr>
                <w:rStyle w:val="verdana_9_bold_white"/>
              </w:rPr>
              <w:t xml:space="preserve">Necesidades de asistencia técnica para la categoría C</w:t>
            </w:r>
          </w:p>
        </w:tc>
        <w:tc>
          <w:tcPr>
            <w:tcW w:w="1500" w:type="dxa"/>
            <w:shd w:val="clear" w:fill="F25656"/>
            <w:gridSpan w:val="2"/>
          </w:tcPr>
          <w:p>
            <w:pPr>
              <w:jc w:val="center"/>
            </w:pPr>
            <w:r>
              <w:rPr>
                <w:rStyle w:val="verdana_9_bold_white"/>
              </w:rPr>
              <w:t xml:space="preserve"/>
            </w:r>
          </w:p>
        </w:tc>
        <w:tc>
          <w:tcPr>
            <w:tcW w:w="1500" w:type="dxa"/>
            <w:shd w:val="clear" w:fill="F25656"/>
            <w:gridSpan w:val="2"/>
          </w:tcPr>
          <w:p>
            <w:pPr>
              <w:jc w:val="center"/>
            </w:pPr>
            <w:r>
              <w:rPr>
                <w:rStyle w:val="verdana_9_bold_white"/>
              </w:rPr>
              <w:t xml:space="preserve">22/02/2017</w:t>
            </w:r>
          </w:p>
        </w:tc>
        <w:tc>
          <w:tcPr>
            <w:tcW w:w="1500" w:type="dxa"/>
            <w:shd w:val="clear" w:fill="F25656"/>
            <w:gridSpan w:val="2"/>
          </w:tcPr>
          <w:p>
            <w:pPr>
              <w:jc w:val="center"/>
            </w:pPr>
            <w:r>
              <w:rPr>
                <w:rStyle w:val="verdana_9_bold_white"/>
              </w:rPr>
              <w:t xml:space="preserve">22/02/2019</w:t>
            </w:r>
          </w:p>
        </w:tc>
      </w:tr>
      <w:tr>
        <w:trPr/>
        <w:tc>
          <w:tcPr>
            <w:tcW w:w="4500" w:type="dxa"/>
            <w:vAlign w:val="center"/>
          </w:tcPr>
          <w:p>
            <w:pPr/>
            <w:r>
              <w:rPr>
                <w:rStyle w:val="verdana_9"/>
              </w:rPr>
              <w:t xml:space="preserve">Miembros que han notificado compromisos de la categoría C</w:t>
            </w:r>
          </w:p>
        </w:tc>
        <w:tc>
          <w:tcPr>
            <w:tcW w:w="1500" w:type="dxa"/>
            <w:gridSpan w:val="2"/>
          </w:tcPr>
          <w:p>
            <w:pPr>
              <w:jc w:val="center"/>
            </w:pPr>
            <w:r>
              <w:rPr>
                <w:rStyle w:val="verdana_9"/>
              </w:rPr>
              <w:t xml:space="preserve">97</w:t>
            </w:r>
          </w:p>
        </w:tc>
        <w:tc>
          <w:tcPr>
            <w:tcW w:w="1500" w:type="dxa"/>
            <w:gridSpan w:val="2"/>
          </w:tcPr>
          <w:p>
            <w:pPr>
              <w:jc w:val="center"/>
            </w:pPr>
            <w:r>
              <w:rPr>
                <w:rStyle w:val="verdana_9"/>
              </w:rPr>
              <w:t xml:space="preserve">63</w:t>
            </w:r>
          </w:p>
        </w:tc>
        <w:tc>
          <w:tcPr>
            <w:tcW w:w="1500" w:type="dxa"/>
            <w:gridSpan w:val="2"/>
          </w:tcPr>
          <w:p>
            <w:pPr>
              <w:jc w:val="center"/>
            </w:pPr>
            <w:r>
              <w:rPr>
                <w:rStyle w:val="verdana_9"/>
              </w:rPr>
              <w:t xml:space="preserve">34</w:t>
            </w:r>
          </w:p>
        </w:tc>
      </w:tr>
      <w:tr>
        <w:trPr/>
        <w:tc>
          <w:tcPr>
            <w:tcW w:w="4500" w:type="dxa"/>
            <w:vAlign w:val="center"/>
          </w:tcPr>
          <w:p>
            <w:pPr/>
            <w:r>
              <w:rPr>
                <w:rStyle w:val="verdana_9"/>
              </w:rPr>
              <w:t xml:space="preserve">Miembros que han notificado TODA la información en materia de ATCC</w:t>
            </w:r>
          </w:p>
        </w:tc>
        <w:tc>
          <w:tcPr>
            <w:tcW w:w="750" w:type="dxa"/>
            <w:vAlign w:val="center"/>
          </w:tcPr>
          <w:p>
            <w:pPr>
              <w:jc w:val="center"/>
            </w:pPr>
            <w:r>
              <w:rPr>
                <w:rStyle w:val="verdana_9"/>
              </w:rPr>
              <w:t xml:space="preserve">94</w:t>
            </w:r>
          </w:p>
        </w:tc>
        <w:tc>
          <w:tcPr>
            <w:tcW w:w="750" w:type="dxa"/>
            <w:vAlign w:val="center"/>
          </w:tcPr>
          <w:p>
            <w:pPr>
              <w:jc w:val="center"/>
            </w:pPr>
            <w:r>
              <w:rPr>
                <w:rStyle w:val="verdana_9"/>
              </w:rPr>
              <w:t xml:space="preserve">97%</w:t>
            </w:r>
          </w:p>
        </w:tc>
        <w:tc>
          <w:tcPr>
            <w:tcW w:w="750" w:type="dxa"/>
            <w:vAlign w:val="center"/>
          </w:tcPr>
          <w:p>
            <w:pPr>
              <w:jc w:val="center"/>
            </w:pPr>
            <w:r>
              <w:rPr>
                <w:rStyle w:val="verdana_9"/>
              </w:rPr>
              <w:t xml:space="preserve">62</w:t>
            </w:r>
            <w:r>
              <w:rPr>
                <w:rStyle w:val="FootnoteReference"/>
              </w:rPr>
              <w:footnoteReference w:id="14"/>
            </w:r>
          </w:p>
        </w:tc>
        <w:tc>
          <w:tcPr>
            <w:tcW w:w="750" w:type="dxa"/>
            <w:vAlign w:val="center"/>
          </w:tcPr>
          <w:p>
            <w:pPr>
              <w:jc w:val="center"/>
            </w:pPr>
            <w:r>
              <w:rPr>
                <w:rStyle w:val="verdana_9"/>
              </w:rPr>
              <w:t xml:space="preserve">98%</w:t>
            </w:r>
          </w:p>
        </w:tc>
        <w:tc>
          <w:tcPr>
            <w:tcW w:w="750" w:type="dxa"/>
            <w:vAlign w:val="center"/>
          </w:tcPr>
          <w:p>
            <w:pPr>
              <w:jc w:val="center"/>
            </w:pPr>
            <w:r>
              <w:rPr>
                <w:rStyle w:val="verdana_9"/>
              </w:rPr>
              <w:t xml:space="preserve">32</w:t>
            </w:r>
            <w:r>
              <w:rPr>
                <w:rStyle w:val="FootnoteReference"/>
              </w:rPr>
              <w:footnoteReference w:id="15"/>
            </w:r>
          </w:p>
        </w:tc>
        <w:tc>
          <w:tcPr>
            <w:tcW w:w="750" w:type="dxa"/>
            <w:vAlign w:val="center"/>
          </w:tcPr>
          <w:p>
            <w:pPr>
              <w:jc w:val="center"/>
            </w:pPr>
            <w:r>
              <w:rPr>
                <w:rStyle w:val="verdana_9"/>
              </w:rPr>
              <w:t xml:space="preserve">94%</w:t>
            </w:r>
          </w:p>
        </w:tc>
      </w:tr>
      <w:tr>
        <w:trPr/>
        <w:tc>
          <w:tcPr>
            <w:tcW w:w="4500" w:type="dxa"/>
            <w:vAlign w:val="center"/>
          </w:tcPr>
          <w:p>
            <w:pPr/>
            <w:r>
              <w:rPr>
                <w:rStyle w:val="verdana_9"/>
              </w:rPr>
              <w:t xml:space="preserve">Miembros que aún no ha notificado NINGUN ninguna información en materia de ATCC</w:t>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1</w:t>
            </w:r>
            <w:r>
              <w:rPr>
                <w:rStyle w:val="FootnoteReference"/>
              </w:rPr>
              <w:footnoteReference w:id="16"/>
            </w:r>
          </w:p>
        </w:tc>
        <w:tc>
          <w:tcPr>
            <w:tcW w:w="750" w:type="dxa"/>
            <w:vAlign w:val="center"/>
          </w:tcPr>
          <w:p>
            <w:pPr>
              <w:jc w:val="center"/>
            </w:pPr>
            <w:r>
              <w:rPr>
                <w:rStyle w:val="verdana_9"/>
              </w:rPr>
              <w:t xml:space="preserve">3%</w:t>
            </w:r>
          </w:p>
        </w:tc>
      </w:tr>
      <w:tr>
        <w:trPr/>
        <w:tc>
          <w:tcPr>
            <w:tcW w:w="4500" w:type="dxa"/>
            <w:vAlign w:val="center"/>
          </w:tcPr>
          <w:p>
            <w:pPr/>
            <w:r>
              <w:rPr>
                <w:rStyle w:val="verdana_9"/>
              </w:rPr>
              <w:t xml:space="preserve">Miembros que han notificado ALGUNA información en materia de ATCC</w:t>
            </w:r>
          </w:p>
        </w:tc>
        <w:tc>
          <w:tcPr>
            <w:tcW w:w="750" w:type="dxa"/>
            <w:vAlign w:val="center"/>
          </w:tcPr>
          <w:p>
            <w:pPr>
              <w:jc w:val="center"/>
            </w:pPr>
            <w:r>
              <w:rPr>
                <w:rStyle w:val="verdana_9"/>
              </w:rPr>
              <w:t xml:space="preserve">2</w:t>
            </w:r>
          </w:p>
        </w:tc>
        <w:tc>
          <w:tcPr>
            <w:tcW w:w="750" w:type="dxa"/>
            <w:vAlign w:val="center"/>
          </w:tcPr>
          <w:p>
            <w:pPr>
              <w:jc w:val="center"/>
            </w:pPr>
            <w:r>
              <w:rPr>
                <w:rStyle w:val="verdana_9"/>
              </w:rPr>
              <w:t xml:space="preserve">2%</w:t>
            </w:r>
          </w:p>
        </w:tc>
        <w:tc>
          <w:tcPr>
            <w:tcW w:w="750" w:type="dxa"/>
            <w:vAlign w:val="center"/>
          </w:tcPr>
          <w:p>
            <w:pPr>
              <w:jc w:val="center"/>
            </w:pPr>
            <w:r>
              <w:rPr>
                <w:rStyle w:val="verdana_9"/>
              </w:rPr>
              <w:t xml:space="preserve">1</w:t>
            </w:r>
            <w:r>
              <w:rPr>
                <w:rStyle w:val="FootnoteReference"/>
              </w:rPr>
              <w:footnoteReference w:id="17"/>
            </w:r>
          </w:p>
        </w:tc>
        <w:tc>
          <w:tcPr>
            <w:tcW w:w="750" w:type="dxa"/>
            <w:vAlign w:val="center"/>
          </w:tcPr>
          <w:p>
            <w:pPr>
              <w:jc w:val="center"/>
            </w:pPr>
            <w:r>
              <w:rPr>
                <w:rStyle w:val="verdana_9"/>
              </w:rPr>
              <w:t xml:space="preserve">2%</w:t>
            </w:r>
          </w:p>
        </w:tc>
        <w:tc>
          <w:tcPr>
            <w:tcW w:w="750" w:type="dxa"/>
            <w:vAlign w:val="center"/>
          </w:tcPr>
          <w:p>
            <w:pPr>
              <w:jc w:val="center"/>
            </w:pPr>
            <w:r>
              <w:rPr>
                <w:rStyle w:val="verdana_9"/>
              </w:rPr>
              <w:t xml:space="preserve">1</w:t>
            </w:r>
            <w:r>
              <w:rPr>
                <w:rStyle w:val="FootnoteReference"/>
              </w:rPr>
              <w:footnoteReference w:id="18"/>
            </w:r>
          </w:p>
        </w:tc>
        <w:tc>
          <w:tcPr>
            <w:tcW w:w="750" w:type="dxa"/>
            <w:vAlign w:val="center"/>
          </w:tcPr>
          <w:p>
            <w:pPr>
              <w:jc w:val="center"/>
            </w:pPr>
            <w:r>
              <w:rPr>
                <w:rStyle w:val="verdana_9"/>
              </w:rPr>
              <w:t xml:space="preserve">3%</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Prescripción de notificación</w:t>
            </w:r>
          </w:p>
        </w:tc>
        <w:tc>
          <w:tcPr>
            <w:tcW w:w="1500" w:type="dxa"/>
            <w:gridSpan w:val="2"/>
          </w:tcPr>
          <w:p>
            <w:pPr>
              <w:jc w:val="center"/>
            </w:pPr>
            <w:r>
              <w:rPr>
                <w:rFonts w:ascii="Verdana" w:hAnsi="Verdana" w:eastAsia="Verdana" w:cs="Verdana"/>
                <w:sz w:val="18"/>
                <w:szCs w:val="18"/>
                <w:b w:val="1"/>
                <w:bCs w:val="1"/>
              </w:rPr>
              <w:t xml:space="preserve">Total</w:t>
            </w:r>
          </w:p>
        </w:tc>
        <w:tc>
          <w:tcPr>
            <w:tcW w:w="1500" w:type="dxa"/>
            <w:gridSpan w:val="2"/>
          </w:tcPr>
          <w:p>
            <w:pPr>
              <w:jc w:val="center"/>
            </w:pPr>
            <w:r>
              <w:rPr>
                <w:rFonts w:ascii="Verdana" w:hAnsi="Verdana" w:eastAsia="Verdana" w:cs="Verdana"/>
                <w:sz w:val="18"/>
                <w:szCs w:val="18"/>
                <w:b w:val="1"/>
                <w:bCs w:val="1"/>
              </w:rPr>
              <w:t xml:space="preserve">Miembros en desarrollo</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F25656"/>
          </w:tcPr>
          <w:p>
            <w:pPr/>
            <w:r>
              <w:rPr>
                <w:rStyle w:val="verdana_9_bold_white"/>
              </w:rPr>
              <w:t xml:space="preserve">Arrangements and Progress in the provision of technical assistance</w:t>
            </w:r>
          </w:p>
        </w:tc>
        <w:tc>
          <w:tcPr>
            <w:tcW w:w="1500" w:type="dxa"/>
            <w:shd w:val="clear" w:fill="F25656"/>
            <w:gridSpan w:val="2"/>
          </w:tcPr>
          <w:p>
            <w:pPr>
              <w:jc w:val="center"/>
            </w:pPr>
            <w:r>
              <w:rPr>
                <w:rStyle w:val="verdana_9_bold_white"/>
              </w:rPr>
              <w:t xml:space="preserve"/>
            </w:r>
          </w:p>
        </w:tc>
        <w:tc>
          <w:tcPr>
            <w:tcW w:w="1500" w:type="dxa"/>
            <w:shd w:val="clear" w:fill="F25656"/>
            <w:gridSpan w:val="2"/>
          </w:tcPr>
          <w:p>
            <w:pPr>
              <w:jc w:val="center"/>
            </w:pPr>
            <w:r>
              <w:rPr>
                <w:rStyle w:val="verdana_9_bold_white"/>
              </w:rPr>
              <w:t xml:space="preserve">22/08/2019</w:t>
            </w:r>
          </w:p>
        </w:tc>
        <w:tc>
          <w:tcPr>
            <w:tcW w:w="1500" w:type="dxa"/>
            <w:shd w:val="clear" w:fill="F25656"/>
            <w:gridSpan w:val="2"/>
          </w:tcPr>
          <w:p>
            <w:pPr>
              <w:jc w:val="center"/>
            </w:pPr>
            <w:r>
              <w:rPr>
                <w:rStyle w:val="verdana_9_bold_white"/>
              </w:rPr>
              <w:t xml:space="preserve">22/08/2022</w:t>
            </w:r>
          </w:p>
        </w:tc>
      </w:tr>
      <w:tr>
        <w:trPr/>
        <w:tc>
          <w:tcPr>
            <w:tcW w:w="4500" w:type="dxa"/>
            <w:vAlign w:val="center"/>
          </w:tcPr>
          <w:p>
            <w:pPr/>
            <w:r>
              <w:rPr>
                <w:rStyle w:val="verdana_9"/>
              </w:rPr>
              <w:t xml:space="preserve">Miembros que han notificado compromisos de la categoría C</w:t>
            </w:r>
          </w:p>
        </w:tc>
        <w:tc>
          <w:tcPr>
            <w:tcW w:w="1500" w:type="dxa"/>
            <w:gridSpan w:val="2"/>
          </w:tcPr>
          <w:p>
            <w:pPr>
              <w:jc w:val="center"/>
            </w:pPr>
            <w:r>
              <w:rPr>
                <w:rStyle w:val="verdana_9"/>
              </w:rPr>
              <w:t xml:space="preserve">97</w:t>
            </w:r>
          </w:p>
        </w:tc>
        <w:tc>
          <w:tcPr>
            <w:tcW w:w="1500" w:type="dxa"/>
            <w:gridSpan w:val="2"/>
          </w:tcPr>
          <w:p>
            <w:pPr>
              <w:jc w:val="center"/>
            </w:pPr>
            <w:r>
              <w:rPr>
                <w:rStyle w:val="verdana_9"/>
              </w:rPr>
              <w:t xml:space="preserve">63</w:t>
            </w:r>
          </w:p>
        </w:tc>
        <w:tc>
          <w:tcPr>
            <w:tcW w:w="1500" w:type="dxa"/>
            <w:gridSpan w:val="2"/>
          </w:tcPr>
          <w:p>
            <w:pPr>
              <w:jc w:val="center"/>
            </w:pPr>
            <w:r>
              <w:rPr>
                <w:rStyle w:val="verdana_9"/>
              </w:rPr>
              <w:t xml:space="preserve">34</w:t>
            </w:r>
          </w:p>
        </w:tc>
      </w:tr>
      <w:tr>
        <w:trPr/>
        <w:tc>
          <w:tcPr>
            <w:tcW w:w="4500" w:type="dxa"/>
            <w:vAlign w:val="center"/>
          </w:tcPr>
          <w:p>
            <w:pPr/>
            <w:r>
              <w:rPr>
                <w:rStyle w:val="verdana_9"/>
              </w:rPr>
              <w:t xml:space="preserve">Members that have notified arrangements</w:t>
            </w:r>
          </w:p>
        </w:tc>
        <w:tc>
          <w:tcPr>
            <w:tcW w:w="750" w:type="dxa"/>
            <w:vAlign w:val="center"/>
          </w:tcPr>
          <w:p>
            <w:pPr>
              <w:jc w:val="center"/>
            </w:pPr>
            <w:r>
              <w:rPr>
                <w:rStyle w:val="verdana_9"/>
              </w:rPr>
              <w:t xml:space="preserve">52</w:t>
            </w:r>
          </w:p>
        </w:tc>
        <w:tc>
          <w:tcPr>
            <w:tcW w:w="750" w:type="dxa"/>
            <w:vAlign w:val="center"/>
          </w:tcPr>
          <w:p>
            <w:pPr>
              <w:jc w:val="center"/>
            </w:pPr>
            <w:r>
              <w:rPr>
                <w:rStyle w:val="verdana_9"/>
              </w:rPr>
              <w:t xml:space="preserve">54%</w:t>
            </w:r>
          </w:p>
        </w:tc>
        <w:tc>
          <w:tcPr>
            <w:tcW w:w="750" w:type="dxa"/>
            <w:vAlign w:val="center"/>
          </w:tcPr>
          <w:p>
            <w:pPr>
              <w:jc w:val="center"/>
            </w:pPr>
            <w:r>
              <w:rPr>
                <w:rStyle w:val="verdana_9"/>
              </w:rPr>
              <w:t xml:space="preserve">32</w:t>
            </w:r>
            <w:r>
              <w:rPr>
                <w:rStyle w:val="FootnoteReference"/>
              </w:rPr>
              <w:footnoteReference w:id="19"/>
            </w:r>
          </w:p>
        </w:tc>
        <w:tc>
          <w:tcPr>
            <w:tcW w:w="750" w:type="dxa"/>
            <w:vAlign w:val="center"/>
          </w:tcPr>
          <w:p>
            <w:pPr>
              <w:jc w:val="center"/>
            </w:pPr>
            <w:r>
              <w:rPr>
                <w:rStyle w:val="verdana_9"/>
              </w:rPr>
              <w:t xml:space="preserve">51%</w:t>
            </w:r>
          </w:p>
        </w:tc>
        <w:tc>
          <w:tcPr>
            <w:tcW w:w="750" w:type="dxa"/>
            <w:vAlign w:val="center"/>
          </w:tcPr>
          <w:p>
            <w:pPr>
              <w:jc w:val="center"/>
            </w:pPr>
            <w:r>
              <w:rPr>
                <w:rStyle w:val="verdana_9"/>
              </w:rPr>
              <w:t xml:space="preserve">20</w:t>
            </w:r>
            <w:r>
              <w:rPr>
                <w:rStyle w:val="FootnoteReference"/>
              </w:rPr>
              <w:footnoteReference w:id="20"/>
            </w:r>
          </w:p>
        </w:tc>
        <w:tc>
          <w:tcPr>
            <w:tcW w:w="750" w:type="dxa"/>
            <w:vAlign w:val="center"/>
          </w:tcPr>
          <w:p>
            <w:pPr>
              <w:jc w:val="center"/>
            </w:pPr>
            <w:r>
              <w:rPr>
                <w:rStyle w:val="verdana_9"/>
              </w:rPr>
              <w:t xml:space="preserve">59%</w:t>
            </w:r>
          </w:p>
        </w:tc>
      </w:tr>
      <w:tr>
        <w:trPr/>
        <w:tc>
          <w:tcPr>
            <w:tcW w:w="4500" w:type="dxa"/>
            <w:vAlign w:val="center"/>
          </w:tcPr>
          <w:p>
            <w:pPr/>
            <w:r>
              <w:rPr>
                <w:rStyle w:val="verdana_9"/>
              </w:rPr>
              <w:t xml:space="preserve">Members that have notified progress</w:t>
            </w:r>
          </w:p>
        </w:tc>
        <w:tc>
          <w:tcPr>
            <w:tcW w:w="750" w:type="dxa"/>
            <w:vAlign w:val="center"/>
          </w:tcPr>
          <w:p>
            <w:pPr>
              <w:jc w:val="center"/>
            </w:pPr>
            <w:r>
              <w:rPr>
                <w:rStyle w:val="verdana_9"/>
              </w:rPr>
              <w:t xml:space="preserve">52</w:t>
            </w:r>
          </w:p>
        </w:tc>
        <w:tc>
          <w:tcPr>
            <w:tcW w:w="750" w:type="dxa"/>
            <w:vAlign w:val="center"/>
          </w:tcPr>
          <w:p>
            <w:pPr>
              <w:jc w:val="center"/>
            </w:pPr>
            <w:r>
              <w:rPr>
                <w:rStyle w:val="verdana_9"/>
              </w:rPr>
              <w:t xml:space="preserve">54%</w:t>
            </w:r>
          </w:p>
        </w:tc>
        <w:tc>
          <w:tcPr>
            <w:tcW w:w="750" w:type="dxa"/>
            <w:vAlign w:val="center"/>
          </w:tcPr>
          <w:p>
            <w:pPr>
              <w:jc w:val="center"/>
            </w:pPr>
            <w:r>
              <w:rPr>
                <w:rStyle w:val="verdana_9"/>
              </w:rPr>
              <w:t xml:space="preserve">32</w:t>
            </w:r>
            <w:r>
              <w:rPr>
                <w:rStyle w:val="FootnoteReference"/>
              </w:rPr>
              <w:footnoteReference w:id="21"/>
            </w:r>
          </w:p>
        </w:tc>
        <w:tc>
          <w:tcPr>
            <w:tcW w:w="750" w:type="dxa"/>
            <w:vAlign w:val="center"/>
          </w:tcPr>
          <w:p>
            <w:pPr>
              <w:jc w:val="center"/>
            </w:pPr>
            <w:r>
              <w:rPr>
                <w:rStyle w:val="verdana_9"/>
              </w:rPr>
              <w:t xml:space="preserve">51%</w:t>
            </w:r>
          </w:p>
        </w:tc>
        <w:tc>
          <w:tcPr>
            <w:tcW w:w="750" w:type="dxa"/>
            <w:vAlign w:val="center"/>
          </w:tcPr>
          <w:p>
            <w:pPr>
              <w:jc w:val="center"/>
            </w:pPr>
            <w:r>
              <w:rPr>
                <w:rStyle w:val="verdana_9"/>
              </w:rPr>
              <w:t xml:space="preserve">20</w:t>
            </w:r>
            <w:r>
              <w:rPr>
                <w:rStyle w:val="FootnoteReference"/>
              </w:rPr>
              <w:footnoteReference w:id="22"/>
            </w:r>
          </w:p>
        </w:tc>
        <w:tc>
          <w:tcPr>
            <w:tcW w:w="750" w:type="dxa"/>
            <w:vAlign w:val="center"/>
          </w:tcPr>
          <w:p>
            <w:pPr>
              <w:jc w:val="center"/>
            </w:pPr>
            <w:r>
              <w:rPr>
                <w:rStyle w:val="verdana_9"/>
              </w:rPr>
              <w:t xml:space="preserve">59%</w:t>
            </w:r>
          </w:p>
        </w:tc>
      </w:tr>
    </w:tbl>
    <w:p>
      <w:pPr>
        <w:sectPr>
          <w:footnotePr>
            <w:numRestart w:val="eachPage"/>
          </w:footnotePr>
          <w:pgSz w:orient="portrait" w:w="11905.511811023622" w:h="16837.79527559055"/>
          <w:pgMar w:top="1140" w:right="1440" w:bottom="1140" w:left="1440" w:header="720" w:footer="720" w:gutter="0"/>
          <w:cols w:num="1" w:space="720"/>
        </w:sectPr>
      </w:pPr>
    </w:p>
    <w:p>
      <w:pPr/>
      <w:r>
        <w:rPr>
          <w:rStyle w:val="verdana_8_italic"/>
        </w:rPr>
        <w:t xml:space="preserve"/>
      </w:r>
    </w:p>
    <w:tbl>
      <w:tblGrid>
        <w:gridCol w:w="4000" w:type="dxa"/>
        <w:gridCol w:w="1000" w:type="dxa"/>
        <w:gridCol w:w="1000" w:type="dxa"/>
        <w:gridCol w:w="1000" w:type="dxa"/>
        <w:gridCol w:w="1000" w:type="dxa"/>
        <w:gridCol w:w="1000" w:type="dxa"/>
        <w:gridCol w:w="1000" w:type="dxa"/>
        <w:gridCol w:w="1000" w:type="dxa"/>
        <w:gridCol w:w="1000" w:type="dxa"/>
      </w:tblGrid>
      <w:tblPr>
        <w:tblStyle w:val="Table"/>
      </w:tblPr>
      <w:tr>
        <w:trPr>
          <w:tblHeader w:val="1"/>
        </w:trPr>
        <w:tc>
          <w:tcPr>
            <w:tcW w:w="4000" w:type="dxa"/>
            <w:vAlign w:val="center"/>
          </w:tcPr>
          <w:p>
            <w:pPr/>
            <w:r>
              <w:rPr>
                <w:rFonts w:ascii="Verdana" w:hAnsi="Verdana" w:eastAsia="Verdana" w:cs="Verdana"/>
                <w:sz w:val="18"/>
                <w:szCs w:val="18"/>
                <w:b w:val="1"/>
                <w:bCs w:val="1"/>
              </w:rPr>
              <w:t xml:space="preserve">Miembro</w:t>
            </w:r>
          </w:p>
        </w:tc>
        <w:tc>
          <w:tcPr>
            <w:tcW w:w="1000" w:type="dxa"/>
            <w:vAlign w:val="center"/>
          </w:tcPr>
          <w:p>
            <w:pPr>
              <w:jc w:val="center"/>
            </w:pPr>
            <w:r>
              <w:rPr>
                <w:rFonts w:ascii="Verdana" w:hAnsi="Verdana" w:eastAsia="Verdana" w:cs="Verdana"/>
                <w:sz w:val="18"/>
                <w:szCs w:val="18"/>
                <w:b w:val="1"/>
                <w:bCs w:val="1"/>
              </w:rPr>
              <w:t xml:space="preserve">Ratificación</w:t>
            </w:r>
          </w:p>
        </w:tc>
        <w:tc>
          <w:tcPr>
            <w:tcW w:w="1000" w:type="dxa"/>
            <w:vAlign w:val="center"/>
          </w:tcPr>
          <w:p>
            <w:pPr>
              <w:jc w:val="center"/>
            </w:pPr>
            <w:r>
              <w:rPr>
                <w:rFonts w:ascii="Verdana" w:hAnsi="Verdana" w:eastAsia="Verdana" w:cs="Verdana"/>
                <w:sz w:val="18"/>
                <w:szCs w:val="18"/>
                <w:b w:val="1"/>
                <w:bCs w:val="1"/>
              </w:rPr>
              <w:t xml:space="preserve">Designación de las disposiciones en las categorías A, B y C</w:t>
            </w:r>
          </w:p>
        </w:tc>
        <w:tc>
          <w:tcPr>
            <w:tcW w:w="1000" w:type="dxa"/>
            <w:vAlign w:val="center"/>
          </w:tcPr>
          <w:p>
            <w:pPr>
              <w:jc w:val="center"/>
            </w:pPr>
            <w:r>
              <w:rPr>
                <w:rFonts w:ascii="Verdana" w:hAnsi="Verdana" w:eastAsia="Verdana" w:cs="Verdana"/>
                <w:sz w:val="18"/>
                <w:szCs w:val="18"/>
                <w:b w:val="1"/>
                <w:bCs w:val="1"/>
              </w:rPr>
              <w:t xml:space="preserve">Fechas IND
Cat.B</w:t>
            </w:r>
          </w:p>
        </w:tc>
        <w:tc>
          <w:tcPr>
            <w:tcW w:w="1000" w:type="dxa"/>
            <w:vAlign w:val="center"/>
          </w:tcPr>
          <w:p>
            <w:pPr>
              <w:jc w:val="center"/>
            </w:pPr>
            <w:r>
              <w:rPr>
                <w:rFonts w:ascii="Verdana" w:hAnsi="Verdana" w:eastAsia="Verdana" w:cs="Verdana"/>
                <w:sz w:val="18"/>
                <w:szCs w:val="18"/>
                <w:b w:val="1"/>
                <w:bCs w:val="1"/>
              </w:rPr>
              <w:t xml:space="preserve">Fechas IND
Cat.C</w:t>
            </w:r>
          </w:p>
        </w:tc>
        <w:tc>
          <w:tcPr>
            <w:tcW w:w="1000" w:type="dxa"/>
            <w:vAlign w:val="center"/>
          </w:tcPr>
          <w:p>
            <w:pPr>
              <w:jc w:val="center"/>
            </w:pPr>
            <w:r>
              <w:rPr>
                <w:rFonts w:ascii="Verdana" w:hAnsi="Verdana" w:eastAsia="Verdana" w:cs="Verdana"/>
                <w:sz w:val="18"/>
                <w:szCs w:val="18"/>
                <w:b w:val="1"/>
                <w:bCs w:val="1"/>
              </w:rPr>
              <w:t xml:space="preserve">Fechas DEF
Cat.B</w:t>
            </w:r>
          </w:p>
        </w:tc>
        <w:tc>
          <w:tcPr>
            <w:tcW w:w="1000" w:type="dxa"/>
            <w:vAlign w:val="center"/>
          </w:tcPr>
          <w:p>
            <w:pPr>
              <w:jc w:val="center"/>
            </w:pPr>
            <w:r>
              <w:rPr>
                <w:rFonts w:ascii="Verdana" w:hAnsi="Verdana" w:eastAsia="Verdana" w:cs="Verdana"/>
                <w:sz w:val="18"/>
                <w:szCs w:val="18"/>
                <w:b w:val="1"/>
                <w:bCs w:val="1"/>
              </w:rPr>
              <w:t xml:space="preserve">Fechas DEF
Cat.C</w:t>
            </w:r>
          </w:p>
        </w:tc>
        <w:tc>
          <w:tcPr>
            <w:tcW w:w="1000" w:type="dxa"/>
            <w:vAlign w:val="center"/>
          </w:tcPr>
          <w:p>
            <w:pPr>
              <w:jc w:val="center"/>
            </w:pPr>
            <w:r>
              <w:rPr>
                <w:rFonts w:ascii="Verdana" w:hAnsi="Verdana" w:eastAsia="Verdana" w:cs="Verdana"/>
                <w:sz w:val="18"/>
                <w:szCs w:val="18"/>
                <w:b w:val="1"/>
                <w:bCs w:val="1"/>
              </w:rPr>
              <w:t xml:space="preserve">Notificación
de ATCC</w:t>
            </w:r>
          </w:p>
        </w:tc>
        <w:tc>
          <w:tcPr>
            <w:tcW w:w="1000" w:type="dxa"/>
            <w:vAlign w:val="center"/>
          </w:tcPr>
          <w:p>
            <w:pPr>
              <w:jc w:val="center"/>
            </w:pPr>
            <w:r>
              <w:rPr>
                <w:rFonts w:ascii="Verdana" w:hAnsi="Verdana" w:eastAsia="Verdana" w:cs="Verdana"/>
                <w:sz w:val="18"/>
                <w:szCs w:val="18"/>
                <w:b w:val="1"/>
                <w:bCs w:val="1"/>
              </w:rPr>
              <w:t xml:space="preserve">Arrangements
+
Progress</w:t>
            </w:r>
          </w:p>
        </w:tc>
      </w:tr>
      <w:tr>
        <w:trPr/>
        <w:tc>
          <w:tcPr>
            <w:tcW w:w="1000" w:type="dxa"/>
            <w:shd w:val="clear" w:fill="F0F0F0"/>
          </w:tcPr>
          <w:p>
            <w:pPr/>
            <w:r>
              <w:rPr>
                <w:rStyle w:val="verdana_9"/>
              </w:rPr>
              <w:t xml:space="preserve">Afganistán</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Albania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Angola</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Antigua y Barbuda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Argentina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Armenia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Bahrein, Reino de</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Bangladesh</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Barbados</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Belice</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Benin</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Bolivia, Estado Plurinacional de </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some</w:t>
            </w:r>
          </w:p>
        </w:tc>
        <w:tc>
          <w:tcPr>
            <w:tcW w:w="1000" w:type="dxa"/>
          </w:tcPr>
          <w:p>
            <w:pPr/>
            <w:r>
              <w:rPr>
                <w:rStyle w:val="verdana_9"/>
              </w:rPr>
              <w:t xml:space="preserve">yes</w:t>
            </w:r>
          </w:p>
        </w:tc>
      </w:tr>
      <w:tr>
        <w:trPr/>
        <w:tc>
          <w:tcPr>
            <w:tcW w:w="1000" w:type="dxa"/>
          </w:tcPr>
          <w:p>
            <w:pPr/>
            <w:r>
              <w:rPr>
                <w:rStyle w:val="verdana_9"/>
              </w:rPr>
              <w:t xml:space="preserve">Botswana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Brasil</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Brunei Darussalam</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Burkina Faso</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Burundi</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Cabo Verde </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Camboya</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Camerún</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Chad</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no</w:t>
            </w:r>
          </w:p>
        </w:tc>
        <w:tc>
          <w:tcPr>
            <w:tcW w:w="1000" w:type="dxa"/>
            <w:shd w:val="clear" w:fill="F0F0F0"/>
          </w:tcPr>
          <w:p>
            <w:pPr/>
            <w:r>
              <w:rPr>
                <w:rStyle w:val="verdana_9"/>
              </w:rPr>
              <w:t xml:space="preserve">yes</w:t>
            </w:r>
          </w:p>
        </w:tc>
      </w:tr>
      <w:tr>
        <w:trPr/>
        <w:tc>
          <w:tcPr>
            <w:tcW w:w="1000" w:type="dxa"/>
          </w:tcPr>
          <w:p>
            <w:pPr/>
            <w:r>
              <w:rPr>
                <w:rStyle w:val="verdana_9"/>
              </w:rPr>
              <w:t xml:space="preserve">Chile</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China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Colombia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Comoras</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Congo</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Corea, República de</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Costa Rica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Côte d'Ivoire </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Cuba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Djibouti</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Dominica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Ecuador</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Egipto</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El Salvador</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Emiratos Árabes Unidos</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Eswatini, Reino de </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Fiji</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Filipinas</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Gabón</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Gambia</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Georgia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Ghana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Granada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Guatemala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Guinea</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Guinea-Bissau</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none</w:t>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n/a</w:t>
            </w:r>
          </w:p>
        </w:tc>
      </w:tr>
      <w:tr>
        <w:trPr/>
        <w:tc>
          <w:tcPr>
            <w:tcW w:w="1000" w:type="dxa"/>
          </w:tcPr>
          <w:p>
            <w:pPr/>
            <w:r>
              <w:rPr>
                <w:rStyle w:val="verdana_9"/>
              </w:rPr>
              <w:t xml:space="preserve">Guyana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Haití</w:t>
            </w:r>
          </w:p>
        </w:tc>
        <w:tc>
          <w:tcPr>
            <w:tcW w:w="1000" w:type="dxa"/>
            <w:shd w:val="clear" w:fill="F0F0F0"/>
          </w:tcPr>
          <w:p>
            <w:pPr/>
            <w:r>
              <w:rPr>
                <w:rStyle w:val="verdana_9"/>
              </w:rPr>
              <w:t xml:space="preserve">No</w:t>
            </w:r>
          </w:p>
        </w:tc>
        <w:tc>
          <w:tcPr>
            <w:tcW w:w="1000" w:type="dxa"/>
            <w:shd w:val="clear" w:fill="F0F0F0"/>
          </w:tcPr>
          <w:p>
            <w:pPr/>
            <w:r>
              <w:rPr>
                <w:rStyle w:val="verdana_9"/>
              </w:rPr>
              <w:t xml:space="preserve">none</w:t>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n/a</w:t>
            </w:r>
          </w:p>
        </w:tc>
      </w:tr>
      <w:tr>
        <w:trPr/>
        <w:tc>
          <w:tcPr>
            <w:tcW w:w="1000" w:type="dxa"/>
          </w:tcPr>
          <w:p>
            <w:pPr/>
            <w:r>
              <w:rPr>
                <w:rStyle w:val="verdana_9"/>
              </w:rPr>
              <w:t xml:space="preserve">Honduras</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Hong Kong, China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India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Indonesia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Islas Salomón</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Israel</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Jamaica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Jordania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Kazajstán</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Kenya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Kuwait, Estado de</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Lesotho</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Liberia</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Macao, China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Macedonia del Norte</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Madagascar</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n/a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n/a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some</w:t>
            </w:r>
          </w:p>
        </w:tc>
        <w:tc>
          <w:tcPr>
            <w:tcW w:w="1000" w:type="dxa"/>
            <w:shd w:val="clear" w:fill="F0F0F0"/>
          </w:tcPr>
          <w:p>
            <w:pPr/>
            <w:r>
              <w:rPr>
                <w:rStyle w:val="verdana_9"/>
              </w:rPr>
              <w:t xml:space="preserve">yes</w:t>
            </w:r>
          </w:p>
        </w:tc>
      </w:tr>
      <w:tr>
        <w:trPr/>
        <w:tc>
          <w:tcPr>
            <w:tcW w:w="1000" w:type="dxa"/>
          </w:tcPr>
          <w:p>
            <w:pPr/>
            <w:r>
              <w:rPr>
                <w:rStyle w:val="verdana_9"/>
              </w:rPr>
              <w:t xml:space="preserve">Malasia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Malawi</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Maldivas</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Malí</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Marruecos</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Mauricio</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Mauritania</w:t>
            </w:r>
          </w:p>
        </w:tc>
        <w:tc>
          <w:tcPr>
            <w:tcW w:w="1000" w:type="dxa"/>
            <w:shd w:val="clear" w:fill="F0F0F0"/>
          </w:tcPr>
          <w:p>
            <w:pPr/>
            <w:r>
              <w:rPr>
                <w:rStyle w:val="verdana_9"/>
              </w:rPr>
              <w:t xml:space="preserve">No</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México</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Moldova, República de</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Mongolia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Montenegro</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Mozambique</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Myanmar</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Namibia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Nepal</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Nicaragua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Níger</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Nigeria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Omán</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Pakistán</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Panamá</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Papua Nueva Guinea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Paraguay</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Perú</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Qatar</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no</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Reino de Arabia Saudita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República Centroafricana</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n/a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n/a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República Democrática Popular Lao</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República Democrática del Congo</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República Dominicana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República Kirguisa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Rwanda</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Saint Kitts y Nevis </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Samoa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San Vicente y las Granadinas</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Santa Lucía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Senegal</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Seychelles</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Sierra Leona</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Singapur</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Sri Lanka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Sudáfrica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Suriname</w:t>
            </w:r>
          </w:p>
        </w:tc>
        <w:tc>
          <w:tcPr>
            <w:tcW w:w="1000" w:type="dxa"/>
          </w:tcPr>
          <w:p>
            <w:pPr/>
            <w:r>
              <w:rPr>
                <w:rStyle w:val="verdana_9"/>
              </w:rPr>
              <w:t xml:space="preserve">No</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Tailandia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Territorio Aduanero Distinto de Taiwán, Penghu, Kinmen y Matsu (Taipei Chino)</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Tanzanía</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Tayikistán</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Timor Oriental</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Togo</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Tonga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Trinidad y Tabago</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Túnez</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Türkiye</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Ucrania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Uganda</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Uruguay</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Vanuatu</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Venezuela, República Bolivariana de</w:t>
            </w:r>
          </w:p>
        </w:tc>
        <w:tc>
          <w:tcPr>
            <w:tcW w:w="1000" w:type="dxa"/>
          </w:tcPr>
          <w:p>
            <w:pPr/>
            <w:r>
              <w:rPr>
                <w:rStyle w:val="verdana_9"/>
              </w:rPr>
              <w:t xml:space="preserve">Sí</w:t>
            </w:r>
          </w:p>
        </w:tc>
        <w:tc>
          <w:tcPr>
            <w:tcW w:w="1000" w:type="dxa"/>
          </w:tcPr>
          <w:p>
            <w:pPr/>
            <w:r>
              <w:rPr>
                <w:rStyle w:val="verdana_9"/>
              </w:rPr>
              <w:t xml:space="preserve">none</w:t>
            </w:r>
          </w:p>
        </w:tc>
        <w:tc>
          <w:tcPr>
            <w:tcW w:w="1000" w:type="dxa"/>
          </w:tcPr>
          <w:p>
            <w:pPr/>
            <w:r>
              <w:rPr>
                <w:rStyle w:val="verdana_9"/>
              </w:rPr>
              <w:t xml:space="preserve"/>
            </w:r>
          </w:p>
        </w:tc>
        <w:tc>
          <w:tcPr>
            <w:tcW w:w="1000" w:type="dxa"/>
          </w:tcPr>
          <w:p>
            <w:pPr/>
            <w:r>
              <w:rPr>
                <w:rStyle w:val="verdana_9"/>
              </w:rPr>
              <w:t xml:space="preserve"/>
            </w:r>
          </w:p>
        </w:tc>
        <w:tc>
          <w:tcPr>
            <w:tcW w:w="1000" w:type="dxa"/>
          </w:tcPr>
          <w:p>
            <w:pPr/>
            <w:r>
              <w:rPr>
                <w:rStyle w:val="verdana_9"/>
              </w:rPr>
              <w:t xml:space="preserve"/>
            </w:r>
          </w:p>
        </w:tc>
        <w:tc>
          <w:tcPr>
            <w:tcW w:w="1000" w:type="dxa"/>
          </w:tcPr>
          <w:p>
            <w:pPr/>
            <w:r>
              <w:rPr>
                <w:rStyle w:val="verdana_9"/>
              </w:rPr>
              <w:t xml:space="preserve"/>
            </w:r>
          </w:p>
        </w:tc>
        <w:tc>
          <w:tcPr>
            <w:tcW w:w="1000" w:type="dxa"/>
          </w:tcPr>
          <w:p>
            <w:pPr/>
            <w:r>
              <w:rPr>
                <w:rStyle w:val="verdana_9"/>
              </w:rPr>
              <w:t xml:space="preserve"/>
            </w:r>
          </w:p>
        </w:tc>
        <w:tc>
          <w:tcPr>
            <w:tcW w:w="1000" w:type="dxa"/>
          </w:tcPr>
          <w:p>
            <w:pPr/>
            <w:r>
              <w:rPr>
                <w:rStyle w:val="verdana_9"/>
              </w:rPr>
              <w:t xml:space="preserve">n/a</w:t>
            </w:r>
          </w:p>
        </w:tc>
      </w:tr>
      <w:tr>
        <w:trPr/>
        <w:tc>
          <w:tcPr>
            <w:tcW w:w="1000" w:type="dxa"/>
          </w:tcPr>
          <w:p>
            <w:pPr/>
            <w:r>
              <w:rPr>
                <w:rStyle w:val="verdana_9"/>
              </w:rPr>
              <w:t xml:space="preserve">Viet Nam</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Yemen</w:t>
            </w:r>
          </w:p>
        </w:tc>
        <w:tc>
          <w:tcPr>
            <w:tcW w:w="1000" w:type="dxa"/>
            <w:shd w:val="clear" w:fill="F0F0F0"/>
          </w:tcPr>
          <w:p>
            <w:pPr/>
            <w:r>
              <w:rPr>
                <w:rStyle w:val="verdana_9"/>
              </w:rPr>
              <w:t xml:space="preserve">No</w:t>
            </w:r>
          </w:p>
        </w:tc>
        <w:tc>
          <w:tcPr>
            <w:tcW w:w="1000" w:type="dxa"/>
            <w:shd w:val="clear" w:fill="F0F0F0"/>
          </w:tcPr>
          <w:p>
            <w:pPr/>
            <w:r>
              <w:rPr>
                <w:rStyle w:val="verdana_9"/>
              </w:rPr>
              <w:t xml:space="preserve">none</w:t>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n/a</w:t>
            </w:r>
          </w:p>
        </w:tc>
      </w:tr>
      <w:tr>
        <w:trPr/>
        <w:tc>
          <w:tcPr>
            <w:tcW w:w="1000" w:type="dxa"/>
            <w:shd w:val="clear" w:fill="F0F0F0"/>
          </w:tcPr>
          <w:p>
            <w:pPr/>
            <w:r>
              <w:rPr>
                <w:rStyle w:val="verdana_9"/>
              </w:rPr>
              <w:t xml:space="preserve">Zambia</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Zimbabwe</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bl>
    <w:p>
      <w:r>
        <w:br w:type="page"/>
      </w:r>
    </w:p>
    <w:p>
      <w:pPr/>
      <w:r>
        <w:rPr>
          <w:rStyle w:val="verdana_9_bold"/>
        </w:rPr>
        <w:t xml:space="preserve">Leyenda</w:t>
      </w:r>
    </w:p>
    <w:p>
      <w:pPr/>
      <w:r>
        <w:rPr>
          <w:rStyle w:val="verdana_9_bg_grey"/>
        </w:rPr>
        <w:t xml:space="preserve">Los Miembros resaltados en gris son PMA</w:t>
      </w:r>
    </w:p>
    <w:p>
      <w:r>
        <w:br w:type="page"/>
      </w:r>
    </w:p>
    <w:p>
      <w:pPr/>
      <w:r>
        <w:rPr>
          <w:rStyle w:val="verdana_10_bold"/>
        </w:rPr>
        <w:t xml:space="preserve">2. NOTIFICACIONES DE TRANSPARENCIA (ARTÍCULOS 1.4, 10.4.3, 10.6.2 y 12.2.2)</w:t>
      </w:r>
    </w:p>
    <w:tbl>
      <w:tblGrid>
        <w:gridCol w:w="6000" w:type="dxa"/>
        <w:gridCol w:w="1000" w:type="dxa"/>
        <w:gridCol w:w="1000" w:type="dxa"/>
        <w:gridCol w:w="1000" w:type="dxa"/>
        <w:gridCol w:w="1000" w:type="dxa"/>
        <w:gridCol w:w="1000" w:type="dxa"/>
        <w:gridCol w:w="1000" w:type="dxa"/>
        <w:gridCol w:w="1000" w:type="dxa"/>
        <w:gridCol w:w="1000" w:type="dxa"/>
      </w:tblGrid>
      <w:tblPr>
        <w:tblStyle w:val="HeaderTable"/>
      </w:tblPr>
      <w:tr>
        <w:trPr/>
        <w:tc>
          <w:tcPr>
            <w:tcW w:w="6000" w:type="dxa"/>
            <w:vAlign w:val="center"/>
          </w:tcPr>
          <w:p>
            <w:pPr/>
            <w:r>
              <w:rPr>
                <w:rFonts w:ascii="Verdana" w:hAnsi="Verdana" w:eastAsia="Verdana" w:cs="Verdana"/>
                <w:sz w:val="18"/>
                <w:szCs w:val="18"/>
                <w:b w:val="1"/>
                <w:bCs w:val="1"/>
              </w:rPr>
              <w:t xml:space="preserve">Prescripción de notificación</w:t>
            </w:r>
          </w:p>
        </w:tc>
        <w:tc>
          <w:tcPr>
            <w:tcW w:w="2000" w:type="dxa"/>
            <w:gridSpan w:val="2"/>
          </w:tcPr>
          <w:p>
            <w:pPr>
              <w:jc w:val="center"/>
            </w:pPr>
            <w:r>
              <w:rPr>
                <w:rFonts w:ascii="Verdana" w:hAnsi="Verdana" w:eastAsia="Verdana" w:cs="Verdana"/>
                <w:sz w:val="18"/>
                <w:szCs w:val="18"/>
                <w:b w:val="1"/>
                <w:bCs w:val="1"/>
              </w:rPr>
              <w:t xml:space="preserve">Total</w:t>
            </w:r>
          </w:p>
        </w:tc>
        <w:tc>
          <w:tcPr>
            <w:tcW w:w="2000" w:type="dxa"/>
            <w:gridSpan w:val="2"/>
          </w:tcPr>
          <w:p>
            <w:pPr>
              <w:jc w:val="center"/>
            </w:pPr>
            <w:r>
              <w:rPr>
                <w:rFonts w:ascii="Verdana" w:hAnsi="Verdana" w:eastAsia="Verdana" w:cs="Verdana"/>
                <w:sz w:val="18"/>
                <w:szCs w:val="18"/>
                <w:b w:val="1"/>
                <w:bCs w:val="1"/>
              </w:rPr>
              <w:t xml:space="preserve">Miembros en desarrollo</w:t>
            </w:r>
          </w:p>
        </w:tc>
        <w:tc>
          <w:tcPr>
            <w:tcW w:w="2000" w:type="dxa"/>
            <w:gridSpan w:val="2"/>
          </w:tcPr>
          <w:p>
            <w:pPr>
              <w:jc w:val="center"/>
            </w:pPr>
            <w:r>
              <w:rPr>
                <w:rFonts w:ascii="Verdana" w:hAnsi="Verdana" w:eastAsia="Verdana" w:cs="Verdana"/>
                <w:sz w:val="18"/>
                <w:szCs w:val="18"/>
                <w:b w:val="1"/>
                <w:bCs w:val="1"/>
              </w:rPr>
              <w:t xml:space="preserve">PMA</w:t>
            </w:r>
          </w:p>
        </w:tc>
        <w:tc>
          <w:tcPr>
            <w:tcW w:w="2000" w:type="dxa"/>
            <w:gridSpan w:val="2"/>
          </w:tcPr>
          <w:p>
            <w:pPr>
              <w:jc w:val="center"/>
            </w:pPr>
            <w:r>
              <w:rPr>
                <w:rFonts w:ascii="Verdana" w:hAnsi="Verdana" w:eastAsia="Verdana" w:cs="Verdana"/>
                <w:sz w:val="18"/>
                <w:szCs w:val="18"/>
                <w:b w:val="1"/>
                <w:bCs w:val="1"/>
              </w:rPr>
              <w:t xml:space="preserve">Miembros desarrollados</w:t>
            </w:r>
          </w:p>
        </w:tc>
      </w:tr>
      <w:tr>
        <w:trPr/>
        <w:tc>
          <w:tcPr>
            <w:tcW w:w="6000" w:type="dxa"/>
            <w:vAlign w:val="center"/>
            <w:shd w:val="clear" w:fill="756BB0"/>
          </w:tcPr>
          <w:p>
            <w:pPr/>
            <w:r>
              <w:rPr>
                <w:rStyle w:val="verdana_9_bold_white"/>
              </w:rPr>
              <w:t xml:space="preserve">1.4 - Procedimientos de importación, exportación y tránsito</w:t>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r>
      <w:tr>
        <w:trPr/>
        <w:tc>
          <w:tcPr>
            <w:tcW w:w="6000" w:type="dxa"/>
            <w:vAlign w:val="center"/>
          </w:tcPr>
          <w:p>
            <w:pPr/>
            <w:r>
              <w:rPr>
                <w:rStyle w:val="verdana_9"/>
              </w:rPr>
              <w:t xml:space="preserve"> Miembros que han presentado notificaciones relativas a TODOS los elementos del artículo</w:t>
            </w:r>
          </w:p>
        </w:tc>
        <w:tc>
          <w:tcPr>
            <w:tcW w:w="1000" w:type="dxa"/>
            <w:vAlign w:val="center"/>
          </w:tcPr>
          <w:p>
            <w:pPr>
              <w:jc w:val="center"/>
            </w:pPr>
            <w:r>
              <w:rPr>
                <w:rStyle w:val="verdana_9"/>
              </w:rPr>
              <w:t xml:space="preserve">135</w:t>
            </w:r>
          </w:p>
        </w:tc>
        <w:tc>
          <w:tcPr>
            <w:tcW w:w="1000" w:type="dxa"/>
            <w:vAlign w:val="center"/>
          </w:tcPr>
          <w:p>
            <w:pPr>
              <w:jc w:val="center"/>
            </w:pPr>
            <w:r>
              <w:rPr>
                <w:rStyle w:val="verdana_9"/>
              </w:rPr>
              <w:t xml:space="preserve">81%</w:t>
            </w:r>
          </w:p>
        </w:tc>
        <w:tc>
          <w:tcPr>
            <w:tcW w:w="1000" w:type="dxa"/>
            <w:vAlign w:val="center"/>
          </w:tcPr>
          <w:p>
            <w:pPr>
              <w:jc w:val="center"/>
            </w:pPr>
            <w:r>
              <w:rPr>
                <w:rStyle w:val="verdana_9"/>
              </w:rPr>
              <w:t xml:space="preserve">77</w:t>
            </w:r>
          </w:p>
        </w:tc>
        <w:tc>
          <w:tcPr>
            <w:tcW w:w="1000" w:type="dxa"/>
            <w:vAlign w:val="center"/>
          </w:tcPr>
          <w:p>
            <w:pPr>
              <w:jc w:val="center"/>
            </w:pPr>
            <w:r>
              <w:rPr>
                <w:rStyle w:val="verdana_9"/>
              </w:rPr>
              <w:t xml:space="preserve">86%</w:t>
            </w:r>
          </w:p>
        </w:tc>
        <w:tc>
          <w:tcPr>
            <w:tcW w:w="1000" w:type="dxa"/>
            <w:vAlign w:val="center"/>
          </w:tcPr>
          <w:p>
            <w:pPr>
              <w:jc w:val="center"/>
            </w:pPr>
            <w:r>
              <w:rPr>
                <w:rStyle w:val="verdana_9"/>
              </w:rPr>
              <w:t xml:space="preserve">19</w:t>
            </w:r>
          </w:p>
        </w:tc>
        <w:tc>
          <w:tcPr>
            <w:tcW w:w="1000" w:type="dxa"/>
            <w:vAlign w:val="center"/>
          </w:tcPr>
          <w:p>
            <w:pPr>
              <w:jc w:val="center"/>
            </w:pPr>
            <w:r>
              <w:rPr>
                <w:rStyle w:val="verdana_9"/>
              </w:rPr>
              <w:t xml:space="preserve">51%</w:t>
            </w:r>
          </w:p>
        </w:tc>
        <w:tc>
          <w:tcPr>
            <w:tcW w:w="1000" w:type="dxa"/>
            <w:vAlign w:val="center"/>
          </w:tcPr>
          <w:p>
            <w:pPr>
              <w:jc w:val="center"/>
            </w:pPr>
            <w:r>
              <w:rPr>
                <w:rStyle w:val="verdana_9"/>
              </w:rPr>
              <w:t xml:space="preserve">39</w:t>
            </w:r>
          </w:p>
        </w:tc>
        <w:tc>
          <w:tcPr>
            <w:tcW w:w="1000" w:type="dxa"/>
            <w:vAlign w:val="center"/>
          </w:tcPr>
          <w:p>
            <w:pPr>
              <w:jc w:val="center"/>
            </w:pPr>
            <w:r>
              <w:rPr>
                <w:rStyle w:val="verdana_9"/>
              </w:rPr>
              <w:t xml:space="preserve">100%</w:t>
            </w:r>
          </w:p>
        </w:tc>
      </w:tr>
      <w:tr>
        <w:trPr/>
        <w:tc>
          <w:tcPr>
            <w:tcW w:w="6000" w:type="dxa"/>
            <w:vAlign w:val="center"/>
          </w:tcPr>
          <w:p>
            <w:pPr/>
            <w:r>
              <w:rPr>
                <w:rStyle w:val="verdana_9"/>
              </w:rPr>
              <w:t xml:space="preserve"> Miembros que no han presentado NINGUNA notificación</w:t>
            </w:r>
          </w:p>
        </w:tc>
        <w:tc>
          <w:tcPr>
            <w:tcW w:w="1000" w:type="dxa"/>
            <w:vAlign w:val="center"/>
          </w:tcPr>
          <w:p>
            <w:pPr>
              <w:jc w:val="center"/>
            </w:pPr>
            <w:r>
              <w:rPr>
                <w:rStyle w:val="verdana_9"/>
              </w:rPr>
              <w:t xml:space="preserve">27</w:t>
            </w:r>
          </w:p>
        </w:tc>
        <w:tc>
          <w:tcPr>
            <w:tcW w:w="1000" w:type="dxa"/>
            <w:vAlign w:val="center"/>
          </w:tcPr>
          <w:p>
            <w:pPr>
              <w:jc w:val="center"/>
            </w:pPr>
            <w:r>
              <w:rPr>
                <w:rStyle w:val="verdana_9"/>
              </w:rPr>
              <w:t xml:space="preserve">16%</w:t>
            </w:r>
          </w:p>
        </w:tc>
        <w:tc>
          <w:tcPr>
            <w:tcW w:w="1000" w:type="dxa"/>
            <w:vAlign w:val="center"/>
          </w:tcPr>
          <w:p>
            <w:pPr>
              <w:jc w:val="center"/>
            </w:pPr>
            <w:r>
              <w:rPr>
                <w:rStyle w:val="verdana_9"/>
              </w:rPr>
              <w:t xml:space="preserve">11</w:t>
            </w:r>
          </w:p>
        </w:tc>
        <w:tc>
          <w:tcPr>
            <w:tcW w:w="1000" w:type="dxa"/>
            <w:vAlign w:val="center"/>
          </w:tcPr>
          <w:p>
            <w:pPr>
              <w:jc w:val="center"/>
            </w:pPr>
            <w:r>
              <w:rPr>
                <w:rStyle w:val="verdana_9"/>
              </w:rPr>
              <w:t xml:space="preserve">12%</w:t>
            </w:r>
          </w:p>
        </w:tc>
        <w:tc>
          <w:tcPr>
            <w:tcW w:w="1000" w:type="dxa"/>
            <w:vAlign w:val="center"/>
          </w:tcPr>
          <w:p>
            <w:pPr>
              <w:jc w:val="center"/>
            </w:pPr>
            <w:r>
              <w:rPr>
                <w:rStyle w:val="verdana_9"/>
              </w:rPr>
              <w:t xml:space="preserve">16</w:t>
            </w:r>
          </w:p>
        </w:tc>
        <w:tc>
          <w:tcPr>
            <w:tcW w:w="1000" w:type="dxa"/>
            <w:vAlign w:val="center"/>
          </w:tcPr>
          <w:p>
            <w:pPr>
              <w:jc w:val="center"/>
            </w:pPr>
            <w:r>
              <w:rPr>
                <w:rStyle w:val="verdana_9"/>
              </w:rPr>
              <w:t xml:space="preserve">43%</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r>
        <w:trPr/>
        <w:tc>
          <w:tcPr>
            <w:tcW w:w="6000" w:type="dxa"/>
            <w:vAlign w:val="center"/>
          </w:tcPr>
          <w:p>
            <w:pPr/>
            <w:r>
              <w:rPr>
                <w:rStyle w:val="verdana_9"/>
              </w:rPr>
              <w:t xml:space="preserve"> Miembros que han presentado notificaciones relativas a ALGUNOS elementos del artículo</w:t>
            </w:r>
          </w:p>
        </w:tc>
        <w:tc>
          <w:tcPr>
            <w:tcW w:w="1000" w:type="dxa"/>
            <w:vAlign w:val="center"/>
          </w:tcPr>
          <w:p>
            <w:pPr>
              <w:jc w:val="center"/>
            </w:pPr>
            <w:r>
              <w:rPr>
                <w:rStyle w:val="verdana_9"/>
              </w:rPr>
              <w:t xml:space="preserve">4</w:t>
            </w:r>
          </w:p>
        </w:tc>
        <w:tc>
          <w:tcPr>
            <w:tcW w:w="1000" w:type="dxa"/>
            <w:vAlign w:val="center"/>
          </w:tcPr>
          <w:p>
            <w:pPr>
              <w:jc w:val="center"/>
            </w:pPr>
            <w:r>
              <w:rPr>
                <w:rStyle w:val="verdana_9"/>
              </w:rPr>
              <w:t xml:space="preserve">2%</w:t>
            </w:r>
          </w:p>
        </w:tc>
        <w:tc>
          <w:tcPr>
            <w:tcW w:w="1000" w:type="dxa"/>
            <w:vAlign w:val="center"/>
          </w:tcPr>
          <w:p>
            <w:pPr>
              <w:jc w:val="center"/>
            </w:pPr>
            <w:r>
              <w:rPr>
                <w:rStyle w:val="verdana_9"/>
              </w:rPr>
              <w:t xml:space="preserve">2</w:t>
            </w:r>
          </w:p>
        </w:tc>
        <w:tc>
          <w:tcPr>
            <w:tcW w:w="1000" w:type="dxa"/>
            <w:vAlign w:val="center"/>
          </w:tcPr>
          <w:p>
            <w:pPr>
              <w:jc w:val="center"/>
            </w:pPr>
            <w:r>
              <w:rPr>
                <w:rStyle w:val="verdana_9"/>
              </w:rPr>
              <w:t xml:space="preserve">2%</w:t>
            </w:r>
          </w:p>
        </w:tc>
        <w:tc>
          <w:tcPr>
            <w:tcW w:w="1000" w:type="dxa"/>
            <w:vAlign w:val="center"/>
          </w:tcPr>
          <w:p>
            <w:pPr>
              <w:jc w:val="center"/>
            </w:pPr>
            <w:r>
              <w:rPr>
                <w:rStyle w:val="verdana_9"/>
              </w:rPr>
              <w:t xml:space="preserve">2</w:t>
            </w:r>
          </w:p>
        </w:tc>
        <w:tc>
          <w:tcPr>
            <w:tcW w:w="1000" w:type="dxa"/>
            <w:vAlign w:val="center"/>
          </w:tcPr>
          <w:p>
            <w:pPr>
              <w:jc w:val="center"/>
            </w:pPr>
            <w:r>
              <w:rPr>
                <w:rStyle w:val="verdana_9"/>
              </w:rPr>
              <w:t xml:space="preserve">5%</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r>
        <w:trPr/>
        <w:tc>
          <w:tcPr>
            <w:tcW w:w="6000" w:type="dxa"/>
            <w:vAlign w:val="center"/>
            <w:shd w:val="clear" w:fill="756BB0"/>
          </w:tcPr>
          <w:p>
            <w:pPr/>
            <w:r>
              <w:rPr>
                <w:rStyle w:val="verdana_9_bold_white"/>
              </w:rPr>
              <w:t xml:space="preserve">10.4.3 - Funcionamiento de la ventanilla única</w:t>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r>
      <w:tr>
        <w:trPr/>
        <w:tc>
          <w:tcPr>
            <w:tcW w:w="6000" w:type="dxa"/>
            <w:vAlign w:val="center"/>
          </w:tcPr>
          <w:p>
            <w:pPr/>
            <w:r>
              <w:rPr>
                <w:rStyle w:val="verdana_9"/>
              </w:rPr>
              <w:t xml:space="preserve"> Miembros que han presentado notificaciones</w:t>
            </w:r>
          </w:p>
        </w:tc>
        <w:tc>
          <w:tcPr>
            <w:tcW w:w="1000" w:type="dxa"/>
            <w:vAlign w:val="center"/>
          </w:tcPr>
          <w:p>
            <w:pPr>
              <w:jc w:val="center"/>
            </w:pPr>
            <w:r>
              <w:rPr>
                <w:rStyle w:val="verdana_9"/>
              </w:rPr>
              <w:t xml:space="preserve">113</w:t>
            </w:r>
          </w:p>
        </w:tc>
        <w:tc>
          <w:tcPr>
            <w:tcW w:w="1000" w:type="dxa"/>
            <w:vAlign w:val="center"/>
          </w:tcPr>
          <w:p>
            <w:pPr>
              <w:jc w:val="center"/>
            </w:pPr>
            <w:r>
              <w:rPr>
                <w:rStyle w:val="verdana_9"/>
              </w:rPr>
              <w:t xml:space="preserve">68%</w:t>
            </w:r>
          </w:p>
        </w:tc>
        <w:tc>
          <w:tcPr>
            <w:tcW w:w="1000" w:type="dxa"/>
            <w:vAlign w:val="center"/>
          </w:tcPr>
          <w:p>
            <w:pPr>
              <w:jc w:val="center"/>
            </w:pPr>
            <w:r>
              <w:rPr>
                <w:rStyle w:val="verdana_9"/>
              </w:rPr>
              <w:t xml:space="preserve">61</w:t>
            </w:r>
          </w:p>
        </w:tc>
        <w:tc>
          <w:tcPr>
            <w:tcW w:w="1000" w:type="dxa"/>
            <w:vAlign w:val="center"/>
          </w:tcPr>
          <w:p>
            <w:pPr>
              <w:jc w:val="center"/>
            </w:pPr>
            <w:r>
              <w:rPr>
                <w:rStyle w:val="verdana_9"/>
              </w:rPr>
              <w:t xml:space="preserve">68%</w:t>
            </w:r>
          </w:p>
        </w:tc>
        <w:tc>
          <w:tcPr>
            <w:tcW w:w="1000" w:type="dxa"/>
            <w:vAlign w:val="center"/>
          </w:tcPr>
          <w:p>
            <w:pPr>
              <w:jc w:val="center"/>
            </w:pPr>
            <w:r>
              <w:rPr>
                <w:rStyle w:val="verdana_9"/>
              </w:rPr>
              <w:t xml:space="preserve">13</w:t>
            </w:r>
          </w:p>
        </w:tc>
        <w:tc>
          <w:tcPr>
            <w:tcW w:w="1000" w:type="dxa"/>
            <w:vAlign w:val="center"/>
          </w:tcPr>
          <w:p>
            <w:pPr>
              <w:jc w:val="center"/>
            </w:pPr>
            <w:r>
              <w:rPr>
                <w:rStyle w:val="verdana_9"/>
              </w:rPr>
              <w:t xml:space="preserve">35%</w:t>
            </w:r>
          </w:p>
        </w:tc>
        <w:tc>
          <w:tcPr>
            <w:tcW w:w="1000" w:type="dxa"/>
            <w:vAlign w:val="center"/>
          </w:tcPr>
          <w:p>
            <w:pPr>
              <w:jc w:val="center"/>
            </w:pPr>
            <w:r>
              <w:rPr>
                <w:rStyle w:val="verdana_9"/>
              </w:rPr>
              <w:t xml:space="preserve">39</w:t>
            </w:r>
          </w:p>
        </w:tc>
        <w:tc>
          <w:tcPr>
            <w:tcW w:w="1000" w:type="dxa"/>
            <w:vAlign w:val="center"/>
          </w:tcPr>
          <w:p>
            <w:pPr>
              <w:jc w:val="center"/>
            </w:pPr>
            <w:r>
              <w:rPr>
                <w:rStyle w:val="verdana_9"/>
              </w:rPr>
              <w:t xml:space="preserve">100%</w:t>
            </w:r>
          </w:p>
        </w:tc>
      </w:tr>
      <w:tr>
        <w:trPr/>
        <w:tc>
          <w:tcPr>
            <w:tcW w:w="6000" w:type="dxa"/>
            <w:vAlign w:val="center"/>
          </w:tcPr>
          <w:p>
            <w:pPr/>
            <w:r>
              <w:rPr>
                <w:rStyle w:val="verdana_9"/>
              </w:rPr>
              <w:t xml:space="preserve"> Miembros que aún NO han presentado notificaciones</w:t>
            </w:r>
          </w:p>
        </w:tc>
        <w:tc>
          <w:tcPr>
            <w:tcW w:w="1000" w:type="dxa"/>
            <w:vAlign w:val="center"/>
          </w:tcPr>
          <w:p>
            <w:pPr>
              <w:jc w:val="center"/>
            </w:pPr>
            <w:r>
              <w:rPr>
                <w:rStyle w:val="verdana_9"/>
              </w:rPr>
              <w:t xml:space="preserve">53</w:t>
            </w:r>
          </w:p>
        </w:tc>
        <w:tc>
          <w:tcPr>
            <w:tcW w:w="1000" w:type="dxa"/>
            <w:vAlign w:val="center"/>
          </w:tcPr>
          <w:p>
            <w:pPr>
              <w:jc w:val="center"/>
            </w:pPr>
            <w:r>
              <w:rPr>
                <w:rStyle w:val="verdana_9"/>
              </w:rPr>
              <w:t xml:space="preserve">32%</w:t>
            </w:r>
          </w:p>
        </w:tc>
        <w:tc>
          <w:tcPr>
            <w:tcW w:w="1000" w:type="dxa"/>
            <w:vAlign w:val="center"/>
          </w:tcPr>
          <w:p>
            <w:pPr>
              <w:jc w:val="center"/>
            </w:pPr>
            <w:r>
              <w:rPr>
                <w:rStyle w:val="verdana_9"/>
              </w:rPr>
              <w:t xml:space="preserve">29</w:t>
            </w:r>
          </w:p>
        </w:tc>
        <w:tc>
          <w:tcPr>
            <w:tcW w:w="1000" w:type="dxa"/>
            <w:vAlign w:val="center"/>
          </w:tcPr>
          <w:p>
            <w:pPr>
              <w:jc w:val="center"/>
            </w:pPr>
            <w:r>
              <w:rPr>
                <w:rStyle w:val="verdana_9"/>
              </w:rPr>
              <w:t xml:space="preserve">32%</w:t>
            </w:r>
          </w:p>
        </w:tc>
        <w:tc>
          <w:tcPr>
            <w:tcW w:w="1000" w:type="dxa"/>
            <w:vAlign w:val="center"/>
          </w:tcPr>
          <w:p>
            <w:pPr>
              <w:jc w:val="center"/>
            </w:pPr>
            <w:r>
              <w:rPr>
                <w:rStyle w:val="verdana_9"/>
              </w:rPr>
              <w:t xml:space="preserve">24</w:t>
            </w:r>
          </w:p>
        </w:tc>
        <w:tc>
          <w:tcPr>
            <w:tcW w:w="1000" w:type="dxa"/>
            <w:vAlign w:val="center"/>
          </w:tcPr>
          <w:p>
            <w:pPr>
              <w:jc w:val="center"/>
            </w:pPr>
            <w:r>
              <w:rPr>
                <w:rStyle w:val="verdana_9"/>
              </w:rPr>
              <w:t xml:space="preserve">65%</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r>
        <w:trPr/>
        <w:tc>
          <w:tcPr>
            <w:tcW w:w="6000" w:type="dxa"/>
            <w:vAlign w:val="center"/>
            <w:shd w:val="clear" w:fill="756BB0"/>
          </w:tcPr>
          <w:p>
            <w:pPr/>
            <w:r>
              <w:rPr>
                <w:rStyle w:val="verdana_9_bold_white"/>
              </w:rPr>
              <w:t xml:space="preserve">10.6.2 - Recurso a agentes de aduanas</w:t>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r>
      <w:tr>
        <w:trPr/>
        <w:tc>
          <w:tcPr>
            <w:tcW w:w="6000" w:type="dxa"/>
            <w:vAlign w:val="center"/>
          </w:tcPr>
          <w:p>
            <w:pPr/>
            <w:r>
              <w:rPr>
                <w:rStyle w:val="verdana_9"/>
              </w:rPr>
              <w:t xml:space="preserve"> Miembros que han presentado notificaciones</w:t>
            </w:r>
          </w:p>
        </w:tc>
        <w:tc>
          <w:tcPr>
            <w:tcW w:w="1000" w:type="dxa"/>
            <w:vAlign w:val="center"/>
          </w:tcPr>
          <w:p>
            <w:pPr>
              <w:jc w:val="center"/>
            </w:pPr>
            <w:r>
              <w:rPr>
                <w:rStyle w:val="verdana_9"/>
              </w:rPr>
              <w:t xml:space="preserve">145</w:t>
            </w:r>
          </w:p>
        </w:tc>
        <w:tc>
          <w:tcPr>
            <w:tcW w:w="1000" w:type="dxa"/>
            <w:vAlign w:val="center"/>
          </w:tcPr>
          <w:p>
            <w:pPr>
              <w:jc w:val="center"/>
            </w:pPr>
            <w:r>
              <w:rPr>
                <w:rStyle w:val="verdana_9"/>
              </w:rPr>
              <w:t xml:space="preserve">87%</w:t>
            </w:r>
          </w:p>
        </w:tc>
        <w:tc>
          <w:tcPr>
            <w:tcW w:w="1000" w:type="dxa"/>
            <w:vAlign w:val="center"/>
          </w:tcPr>
          <w:p>
            <w:pPr>
              <w:jc w:val="center"/>
            </w:pPr>
            <w:r>
              <w:rPr>
                <w:rStyle w:val="verdana_9"/>
              </w:rPr>
              <w:t xml:space="preserve">84</w:t>
            </w:r>
          </w:p>
        </w:tc>
        <w:tc>
          <w:tcPr>
            <w:tcW w:w="1000" w:type="dxa"/>
            <w:vAlign w:val="center"/>
          </w:tcPr>
          <w:p>
            <w:pPr>
              <w:jc w:val="center"/>
            </w:pPr>
            <w:r>
              <w:rPr>
                <w:rStyle w:val="verdana_9"/>
              </w:rPr>
              <w:t xml:space="preserve">93%</w:t>
            </w:r>
          </w:p>
        </w:tc>
        <w:tc>
          <w:tcPr>
            <w:tcW w:w="1000" w:type="dxa"/>
            <w:vAlign w:val="center"/>
          </w:tcPr>
          <w:p>
            <w:pPr>
              <w:jc w:val="center"/>
            </w:pPr>
            <w:r>
              <w:rPr>
                <w:rStyle w:val="verdana_9"/>
              </w:rPr>
              <w:t xml:space="preserve">22</w:t>
            </w:r>
          </w:p>
        </w:tc>
        <w:tc>
          <w:tcPr>
            <w:tcW w:w="1000" w:type="dxa"/>
            <w:vAlign w:val="center"/>
          </w:tcPr>
          <w:p>
            <w:pPr>
              <w:jc w:val="center"/>
            </w:pPr>
            <w:r>
              <w:rPr>
                <w:rStyle w:val="verdana_9"/>
              </w:rPr>
              <w:t xml:space="preserve">60%</w:t>
            </w:r>
          </w:p>
        </w:tc>
        <w:tc>
          <w:tcPr>
            <w:tcW w:w="1000" w:type="dxa"/>
            <w:vAlign w:val="center"/>
          </w:tcPr>
          <w:p>
            <w:pPr>
              <w:jc w:val="center"/>
            </w:pPr>
            <w:r>
              <w:rPr>
                <w:rStyle w:val="verdana_9"/>
              </w:rPr>
              <w:t xml:space="preserve">39</w:t>
            </w:r>
          </w:p>
        </w:tc>
        <w:tc>
          <w:tcPr>
            <w:tcW w:w="1000" w:type="dxa"/>
            <w:vAlign w:val="center"/>
          </w:tcPr>
          <w:p>
            <w:pPr>
              <w:jc w:val="center"/>
            </w:pPr>
            <w:r>
              <w:rPr>
                <w:rStyle w:val="verdana_9"/>
              </w:rPr>
              <w:t xml:space="preserve">100%</w:t>
            </w:r>
          </w:p>
        </w:tc>
      </w:tr>
      <w:tr>
        <w:trPr/>
        <w:tc>
          <w:tcPr>
            <w:tcW w:w="6000" w:type="dxa"/>
            <w:vAlign w:val="center"/>
          </w:tcPr>
          <w:p>
            <w:pPr/>
            <w:r>
              <w:rPr>
                <w:rStyle w:val="verdana_9"/>
              </w:rPr>
              <w:t xml:space="preserve"> Miembros que aún NO han presentado notificaciones</w:t>
            </w:r>
          </w:p>
        </w:tc>
        <w:tc>
          <w:tcPr>
            <w:tcW w:w="1000" w:type="dxa"/>
            <w:vAlign w:val="center"/>
          </w:tcPr>
          <w:p>
            <w:pPr>
              <w:jc w:val="center"/>
            </w:pPr>
            <w:r>
              <w:rPr>
                <w:rStyle w:val="verdana_9"/>
              </w:rPr>
              <w:t xml:space="preserve">21</w:t>
            </w:r>
          </w:p>
        </w:tc>
        <w:tc>
          <w:tcPr>
            <w:tcW w:w="1000" w:type="dxa"/>
            <w:vAlign w:val="center"/>
          </w:tcPr>
          <w:p>
            <w:pPr>
              <w:jc w:val="center"/>
            </w:pPr>
            <w:r>
              <w:rPr>
                <w:rStyle w:val="verdana_9"/>
              </w:rPr>
              <w:t xml:space="preserve">13%</w:t>
            </w:r>
          </w:p>
        </w:tc>
        <w:tc>
          <w:tcPr>
            <w:tcW w:w="1000" w:type="dxa"/>
            <w:vAlign w:val="center"/>
          </w:tcPr>
          <w:p>
            <w:pPr>
              <w:jc w:val="center"/>
            </w:pPr>
            <w:r>
              <w:rPr>
                <w:rStyle w:val="verdana_9"/>
              </w:rPr>
              <w:t xml:space="preserve">6</w:t>
            </w:r>
          </w:p>
        </w:tc>
        <w:tc>
          <w:tcPr>
            <w:tcW w:w="1000" w:type="dxa"/>
            <w:vAlign w:val="center"/>
          </w:tcPr>
          <w:p>
            <w:pPr>
              <w:jc w:val="center"/>
            </w:pPr>
            <w:r>
              <w:rPr>
                <w:rStyle w:val="verdana_9"/>
              </w:rPr>
              <w:t xml:space="preserve">7%</w:t>
            </w:r>
          </w:p>
        </w:tc>
        <w:tc>
          <w:tcPr>
            <w:tcW w:w="1000" w:type="dxa"/>
            <w:vAlign w:val="center"/>
          </w:tcPr>
          <w:p>
            <w:pPr>
              <w:jc w:val="center"/>
            </w:pPr>
            <w:r>
              <w:rPr>
                <w:rStyle w:val="verdana_9"/>
              </w:rPr>
              <w:t xml:space="preserve">15</w:t>
            </w:r>
          </w:p>
        </w:tc>
        <w:tc>
          <w:tcPr>
            <w:tcW w:w="1000" w:type="dxa"/>
            <w:vAlign w:val="center"/>
          </w:tcPr>
          <w:p>
            <w:pPr>
              <w:jc w:val="center"/>
            </w:pPr>
            <w:r>
              <w:rPr>
                <w:rStyle w:val="verdana_9"/>
              </w:rPr>
              <w:t xml:space="preserve">41%</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r>
        <w:trPr/>
        <w:tc>
          <w:tcPr>
            <w:tcW w:w="6000" w:type="dxa"/>
            <w:vAlign w:val="center"/>
            <w:shd w:val="clear" w:fill="756BB0"/>
          </w:tcPr>
          <w:p>
            <w:pPr/>
            <w:r>
              <w:rPr>
                <w:rStyle w:val="verdana_9_bold_white"/>
              </w:rPr>
              <w:t xml:space="preserve">12.2 - Puntos de contacto para la cooperación aduanera</w:t>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r>
      <w:tr>
        <w:trPr/>
        <w:tc>
          <w:tcPr>
            <w:tcW w:w="6000" w:type="dxa"/>
            <w:vAlign w:val="center"/>
          </w:tcPr>
          <w:p>
            <w:pPr/>
            <w:r>
              <w:rPr>
                <w:rStyle w:val="verdana_9"/>
              </w:rPr>
              <w:t xml:space="preserve"> Miembros que han presentado notificaciones</w:t>
            </w:r>
          </w:p>
        </w:tc>
        <w:tc>
          <w:tcPr>
            <w:tcW w:w="1000" w:type="dxa"/>
            <w:vAlign w:val="center"/>
          </w:tcPr>
          <w:p>
            <w:pPr>
              <w:jc w:val="center"/>
            </w:pPr>
            <w:r>
              <w:rPr>
                <w:rStyle w:val="verdana_9"/>
              </w:rPr>
              <w:t xml:space="preserve">143</w:t>
            </w:r>
          </w:p>
        </w:tc>
        <w:tc>
          <w:tcPr>
            <w:tcW w:w="1000" w:type="dxa"/>
            <w:vAlign w:val="center"/>
          </w:tcPr>
          <w:p>
            <w:pPr>
              <w:jc w:val="center"/>
            </w:pPr>
            <w:r>
              <w:rPr>
                <w:rStyle w:val="verdana_9"/>
              </w:rPr>
              <w:t xml:space="preserve">86%</w:t>
            </w:r>
          </w:p>
        </w:tc>
        <w:tc>
          <w:tcPr>
            <w:tcW w:w="1000" w:type="dxa"/>
            <w:vAlign w:val="center"/>
          </w:tcPr>
          <w:p>
            <w:pPr>
              <w:jc w:val="center"/>
            </w:pPr>
            <w:r>
              <w:rPr>
                <w:rStyle w:val="verdana_9"/>
              </w:rPr>
              <w:t xml:space="preserve">83</w:t>
            </w:r>
          </w:p>
        </w:tc>
        <w:tc>
          <w:tcPr>
            <w:tcW w:w="1000" w:type="dxa"/>
            <w:vAlign w:val="center"/>
          </w:tcPr>
          <w:p>
            <w:pPr>
              <w:jc w:val="center"/>
            </w:pPr>
            <w:r>
              <w:rPr>
                <w:rStyle w:val="verdana_9"/>
              </w:rPr>
              <w:t xml:space="preserve">92%</w:t>
            </w:r>
          </w:p>
        </w:tc>
        <w:tc>
          <w:tcPr>
            <w:tcW w:w="1000" w:type="dxa"/>
            <w:vAlign w:val="center"/>
          </w:tcPr>
          <w:p>
            <w:pPr>
              <w:jc w:val="center"/>
            </w:pPr>
            <w:r>
              <w:rPr>
                <w:rStyle w:val="verdana_9"/>
              </w:rPr>
              <w:t xml:space="preserve">21</w:t>
            </w:r>
          </w:p>
        </w:tc>
        <w:tc>
          <w:tcPr>
            <w:tcW w:w="1000" w:type="dxa"/>
            <w:vAlign w:val="center"/>
          </w:tcPr>
          <w:p>
            <w:pPr>
              <w:jc w:val="center"/>
            </w:pPr>
            <w:r>
              <w:rPr>
                <w:rStyle w:val="verdana_9"/>
              </w:rPr>
              <w:t xml:space="preserve">57%</w:t>
            </w:r>
          </w:p>
        </w:tc>
        <w:tc>
          <w:tcPr>
            <w:tcW w:w="1000" w:type="dxa"/>
            <w:vAlign w:val="center"/>
          </w:tcPr>
          <w:p>
            <w:pPr>
              <w:jc w:val="center"/>
            </w:pPr>
            <w:r>
              <w:rPr>
                <w:rStyle w:val="verdana_9"/>
              </w:rPr>
              <w:t xml:space="preserve">39</w:t>
            </w:r>
          </w:p>
        </w:tc>
        <w:tc>
          <w:tcPr>
            <w:tcW w:w="1000" w:type="dxa"/>
            <w:vAlign w:val="center"/>
          </w:tcPr>
          <w:p>
            <w:pPr>
              <w:jc w:val="center"/>
            </w:pPr>
            <w:r>
              <w:rPr>
                <w:rStyle w:val="verdana_9"/>
              </w:rPr>
              <w:t xml:space="preserve">100%</w:t>
            </w:r>
          </w:p>
        </w:tc>
      </w:tr>
      <w:tr>
        <w:trPr/>
        <w:tc>
          <w:tcPr>
            <w:tcW w:w="6000" w:type="dxa"/>
            <w:vAlign w:val="center"/>
          </w:tcPr>
          <w:p>
            <w:pPr/>
            <w:r>
              <w:rPr>
                <w:rStyle w:val="verdana_9"/>
              </w:rPr>
              <w:t xml:space="preserve"> Miembros que aún NO han presentado notificaciones</w:t>
            </w:r>
          </w:p>
        </w:tc>
        <w:tc>
          <w:tcPr>
            <w:tcW w:w="1000" w:type="dxa"/>
            <w:vAlign w:val="center"/>
          </w:tcPr>
          <w:p>
            <w:pPr>
              <w:jc w:val="center"/>
            </w:pPr>
            <w:r>
              <w:rPr>
                <w:rStyle w:val="verdana_9"/>
              </w:rPr>
              <w:t xml:space="preserve">23</w:t>
            </w:r>
          </w:p>
        </w:tc>
        <w:tc>
          <w:tcPr>
            <w:tcW w:w="1000" w:type="dxa"/>
            <w:vAlign w:val="center"/>
          </w:tcPr>
          <w:p>
            <w:pPr>
              <w:jc w:val="center"/>
            </w:pPr>
            <w:r>
              <w:rPr>
                <w:rStyle w:val="verdana_9"/>
              </w:rPr>
              <w:t xml:space="preserve">14%</w:t>
            </w:r>
          </w:p>
        </w:tc>
        <w:tc>
          <w:tcPr>
            <w:tcW w:w="1000" w:type="dxa"/>
            <w:vAlign w:val="center"/>
          </w:tcPr>
          <w:p>
            <w:pPr>
              <w:jc w:val="center"/>
            </w:pPr>
            <w:r>
              <w:rPr>
                <w:rStyle w:val="verdana_9"/>
              </w:rPr>
              <w:t xml:space="preserve">7</w:t>
            </w:r>
          </w:p>
        </w:tc>
        <w:tc>
          <w:tcPr>
            <w:tcW w:w="1000" w:type="dxa"/>
            <w:vAlign w:val="center"/>
          </w:tcPr>
          <w:p>
            <w:pPr>
              <w:jc w:val="center"/>
            </w:pPr>
            <w:r>
              <w:rPr>
                <w:rStyle w:val="verdana_9"/>
              </w:rPr>
              <w:t xml:space="preserve">8%</w:t>
            </w:r>
          </w:p>
        </w:tc>
        <w:tc>
          <w:tcPr>
            <w:tcW w:w="1000" w:type="dxa"/>
            <w:vAlign w:val="center"/>
          </w:tcPr>
          <w:p>
            <w:pPr>
              <w:jc w:val="center"/>
            </w:pPr>
            <w:r>
              <w:rPr>
                <w:rStyle w:val="verdana_9"/>
              </w:rPr>
              <w:t xml:space="preserve">16</w:t>
            </w:r>
          </w:p>
        </w:tc>
        <w:tc>
          <w:tcPr>
            <w:tcW w:w="1000" w:type="dxa"/>
            <w:vAlign w:val="center"/>
          </w:tcPr>
          <w:p>
            <w:pPr>
              <w:jc w:val="center"/>
            </w:pPr>
            <w:r>
              <w:rPr>
                <w:rStyle w:val="verdana_9"/>
              </w:rPr>
              <w:t xml:space="preserve">43%</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bl>
    <w:p>
      <w:pPr>
        <w:sectPr>
          <w:pgSz w:orient="landscape" w:w="16837.79527559055" w:h="11905.511811023622"/>
          <w:pgMar w:top="1140" w:right="1440" w:bottom="1140" w:left="1440" w:header="720" w:footer="720" w:gutter="0"/>
          <w:cols w:num="1" w:space="720"/>
        </w:sectPr>
      </w:pPr>
    </w:p>
    <w:tbl>
      <w:tblGrid>
        <w:gridCol w:w="5000" w:type="dxa"/>
        <w:gridCol w:w="1500" w:type="dxa"/>
        <w:gridCol w:w="1500" w:type="dxa"/>
        <w:gridCol w:w="1500" w:type="dxa"/>
        <w:gridCol w:w="5000" w:type="dxa"/>
      </w:tblGrid>
      <w:tblPr>
        <w:tblStyle w:val="Table"/>
      </w:tblPr>
      <w:tr>
        <w:trPr>
          <w:tblHeader w:val="1"/>
        </w:trPr>
        <w:tc>
          <w:tcPr>
            <w:tcW w:w="5000" w:type="dxa"/>
            <w:vAlign w:val="center"/>
          </w:tcPr>
          <w:p>
            <w:pPr/>
            <w:r>
              <w:rPr>
                <w:rFonts w:ascii="Verdana" w:hAnsi="Verdana" w:eastAsia="Verdana" w:cs="Verdana"/>
                <w:sz w:val="18"/>
                <w:szCs w:val="18"/>
                <w:b w:val="1"/>
                <w:bCs w:val="1"/>
              </w:rPr>
              <w:t xml:space="preserve">Miembro</w:t>
            </w:r>
          </w:p>
        </w:tc>
        <w:tc>
          <w:tcPr>
            <w:tcW w:w="1500" w:type="dxa"/>
            <w:vAlign w:val="center"/>
          </w:tcPr>
          <w:p>
            <w:pPr/>
            <w:r>
              <w:rPr>
                <w:rFonts w:ascii="Verdana" w:hAnsi="Verdana" w:eastAsia="Verdana" w:cs="Verdana"/>
                <w:sz w:val="18"/>
                <w:szCs w:val="18"/>
                <w:b w:val="1"/>
                <w:bCs w:val="1"/>
              </w:rPr>
              <w:t xml:space="preserve">Article</w:t>
            </w:r>
          </w:p>
        </w:tc>
        <w:tc>
          <w:tcPr>
            <w:tcW w:w="1500" w:type="dxa"/>
            <w:vAlign w:val="center"/>
          </w:tcPr>
          <w:p>
            <w:pPr/>
            <w:r>
              <w:rPr>
                <w:rFonts w:ascii="Verdana" w:hAnsi="Verdana" w:eastAsia="Verdana" w:cs="Verdana"/>
                <w:sz w:val="18"/>
                <w:szCs w:val="18"/>
                <w:b w:val="1"/>
                <w:bCs w:val="1"/>
              </w:rPr>
              <w:t xml:space="preserve">Status</w:t>
            </w:r>
          </w:p>
        </w:tc>
        <w:tc>
          <w:tcPr>
            <w:tcW w:w="1500" w:type="dxa"/>
            <w:vAlign w:val="center"/>
          </w:tcPr>
          <w:p>
            <w:pPr/>
            <w:r>
              <w:rPr>
                <w:rFonts w:ascii="Verdana" w:hAnsi="Verdana" w:eastAsia="Verdana" w:cs="Verdana"/>
                <w:sz w:val="18"/>
                <w:szCs w:val="18"/>
                <w:b w:val="1"/>
                <w:bCs w:val="1"/>
              </w:rPr>
              <w:t xml:space="preserve">Category</w:t>
            </w:r>
          </w:p>
        </w:tc>
        <w:tc>
          <w:tcPr>
            <w:tcW w:w="5000" w:type="dxa"/>
            <w:vAlign w:val="center"/>
          </w:tcPr>
          <w:p>
            <w:pPr/>
            <w:r>
              <w:rPr>
                <w:rFonts w:ascii="Verdana" w:hAnsi="Verdana" w:eastAsia="Verdana" w:cs="Verdana"/>
                <w:sz w:val="18"/>
                <w:szCs w:val="18"/>
                <w:b w:val="1"/>
                <w:bCs w:val="1"/>
              </w:rPr>
              <w:t xml:space="preserve">Definitive dates</w:t>
            </w:r>
          </w:p>
        </w:tc>
      </w:tr>
      <w:tr>
        <w:trPr/>
        <w:tc>
          <w:tcPr>
            <w:tcW w:w="5000" w:type="dxa"/>
            <w:shd w:val="clear" w:fill="F0F0F0"/>
          </w:tcPr>
          <w:p>
            <w:pPr/>
            <w:r>
              <w:rPr>
                <w:rStyle w:val="verdana_9"/>
              </w:rPr>
              <w:t xml:space="preserve">Afganistán</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2021</w:t>
            </w:r>
          </w:p>
        </w:tc>
      </w:tr>
      <w:tr>
        <w:trPr/>
        <w:tc>
          <w:tcPr>
            <w:tcW w:w="5000" w:type="dxa"/>
            <w:shd w:val="clear" w:fill="F0F0F0"/>
          </w:tcPr>
          <w:p>
            <w:pPr/>
            <w:r>
              <w:rPr>
                <w:rStyle w:val="verdana_9"/>
              </w:rPr>
              <w:t xml:space="preserve">Afganistán</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agosto 2023</w:t>
            </w:r>
          </w:p>
        </w:tc>
      </w:tr>
      <w:tr>
        <w:trPr/>
        <w:tc>
          <w:tcPr>
            <w:tcW w:w="5000" w:type="dxa"/>
            <w:shd w:val="clear" w:fill="F0F0F0"/>
          </w:tcPr>
          <w:p>
            <w:pPr/>
            <w:r>
              <w:rPr>
                <w:rStyle w:val="verdana_9"/>
              </w:rPr>
              <w:t xml:space="preserve">Afganistán</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Afganistán</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agosto 2023</w:t>
            </w:r>
          </w:p>
        </w:tc>
      </w:tr>
      <w:tr>
        <w:trPr/>
        <w:tc>
          <w:tcPr>
            <w:tcW w:w="5000" w:type="dxa"/>
          </w:tcPr>
          <w:p>
            <w:pPr/>
            <w:r>
              <w:rPr>
                <w:rStyle w:val="verdana_9"/>
              </w:rPr>
              <w:t xml:space="preserve">Albania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Albania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enero 2024</w:t>
            </w:r>
          </w:p>
        </w:tc>
      </w:tr>
      <w:tr>
        <w:trPr/>
        <w:tc>
          <w:tcPr>
            <w:tcW w:w="5000" w:type="dxa"/>
          </w:tcPr>
          <w:p>
            <w:pPr/>
            <w:r>
              <w:rPr>
                <w:rStyle w:val="verdana_9"/>
              </w:rPr>
              <w:t xml:space="preserve">Albania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Albania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Alemania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Alemania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Alemania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Alemania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Angola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junio 2021</w:t>
            </w:r>
          </w:p>
        </w:tc>
      </w:tr>
      <w:tr>
        <w:trPr/>
        <w:tc>
          <w:tcPr>
            <w:tcW w:w="5000" w:type="dxa"/>
            <w:shd w:val="clear" w:fill="F0F0F0"/>
          </w:tcPr>
          <w:p>
            <w:pPr/>
            <w:r>
              <w:rPr>
                <w:rStyle w:val="verdana_9"/>
              </w:rPr>
              <w:t xml:space="preserve">Angola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junio 2029</w:t>
            </w:r>
          </w:p>
        </w:tc>
      </w:tr>
      <w:tr>
        <w:trPr/>
        <w:tc>
          <w:tcPr>
            <w:tcW w:w="5000" w:type="dxa"/>
            <w:shd w:val="clear" w:fill="F0F0F0"/>
          </w:tcPr>
          <w:p>
            <w:pPr/>
            <w:r>
              <w:rPr>
                <w:rStyle w:val="verdana_9"/>
              </w:rPr>
              <w:t xml:space="preserve">Angola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junio 2029</w:t>
            </w:r>
          </w:p>
        </w:tc>
      </w:tr>
      <w:tr>
        <w:trPr/>
        <w:tc>
          <w:tcPr>
            <w:tcW w:w="5000" w:type="dxa"/>
            <w:shd w:val="clear" w:fill="F0F0F0"/>
          </w:tcPr>
          <w:p>
            <w:pPr/>
            <w:r>
              <w:rPr>
                <w:rStyle w:val="verdana_9"/>
              </w:rPr>
              <w:t xml:space="preserve">Angola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junio 2024</w:t>
            </w:r>
          </w:p>
        </w:tc>
      </w:tr>
      <w:tr>
        <w:trPr/>
        <w:tc>
          <w:tcPr>
            <w:tcW w:w="5000" w:type="dxa"/>
          </w:tcPr>
          <w:p>
            <w:pPr/>
            <w:r>
              <w:rPr>
                <w:rStyle w:val="verdana_9"/>
              </w:rPr>
              <w:t xml:space="preserve">Antigua y Barbuda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01 enero 2025</w:t>
            </w:r>
          </w:p>
        </w:tc>
      </w:tr>
      <w:tr>
        <w:trPr/>
        <w:tc>
          <w:tcPr>
            <w:tcW w:w="5000" w:type="dxa"/>
          </w:tcPr>
          <w:p>
            <w:pPr/>
            <w:r>
              <w:rPr>
                <w:rStyle w:val="verdana_9"/>
              </w:rPr>
              <w:t xml:space="preserve">Antigua y Barbuda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1 enero 2035</w:t>
            </w:r>
          </w:p>
        </w:tc>
      </w:tr>
      <w:tr>
        <w:trPr/>
        <w:tc>
          <w:tcPr>
            <w:tcW w:w="5000" w:type="dxa"/>
          </w:tcPr>
          <w:p>
            <w:pPr/>
            <w:r>
              <w:rPr>
                <w:rStyle w:val="verdana_9"/>
              </w:rPr>
              <w:t xml:space="preserve">Antigua y Barbuda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Antigua y Barbuda</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1 enero 2034</w:t>
            </w:r>
          </w:p>
        </w:tc>
      </w:tr>
      <w:tr>
        <w:trPr/>
        <w:tc>
          <w:tcPr>
            <w:tcW w:w="5000" w:type="dxa"/>
          </w:tcPr>
          <w:p>
            <w:pPr/>
            <w:r>
              <w:rPr>
                <w:rStyle w:val="verdana_9"/>
              </w:rPr>
              <w:t xml:space="preserve">Argentina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 B</w:t>
            </w:r>
          </w:p>
        </w:tc>
        <w:tc>
          <w:tcPr>
            <w:tcW w:w="5000" w:type="dxa"/>
          </w:tcPr>
          <w:p>
            <w:pPr/>
            <w:r>
              <w:rPr>
                <w:rStyle w:val="verdana_9"/>
              </w:rPr>
              <w:t xml:space="preserve">22 febrero 2017 - 22 enero 2018</w:t>
            </w:r>
          </w:p>
        </w:tc>
      </w:tr>
      <w:tr>
        <w:trPr/>
        <w:tc>
          <w:tcPr>
            <w:tcW w:w="5000" w:type="dxa"/>
          </w:tcPr>
          <w:p>
            <w:pPr/>
            <w:r>
              <w:rPr>
                <w:rStyle w:val="verdana_9"/>
              </w:rPr>
              <w:t xml:space="preserve">Argentina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25 enero 2026</w:t>
            </w:r>
          </w:p>
        </w:tc>
      </w:tr>
      <w:tr>
        <w:trPr/>
        <w:tc>
          <w:tcPr>
            <w:tcW w:w="5000" w:type="dxa"/>
          </w:tcPr>
          <w:p>
            <w:pPr/>
            <w:r>
              <w:rPr>
                <w:rStyle w:val="verdana_9"/>
              </w:rPr>
              <w:t xml:space="preserve">Argentina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Argentina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Armenia</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31 diciembre 2020</w:t>
            </w:r>
          </w:p>
        </w:tc>
      </w:tr>
      <w:tr>
        <w:trPr/>
        <w:tc>
          <w:tcPr>
            <w:tcW w:w="5000" w:type="dxa"/>
          </w:tcPr>
          <w:p>
            <w:pPr/>
            <w:r>
              <w:rPr>
                <w:rStyle w:val="verdana_9"/>
              </w:rPr>
              <w:t xml:space="preserve">Armenia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22 agosto 2020</w:t>
            </w:r>
          </w:p>
        </w:tc>
      </w:tr>
      <w:tr>
        <w:trPr/>
        <w:tc>
          <w:tcPr>
            <w:tcW w:w="5000" w:type="dxa"/>
          </w:tcPr>
          <w:p>
            <w:pPr/>
            <w:r>
              <w:rPr>
                <w:rStyle w:val="verdana_9"/>
              </w:rPr>
              <w:t xml:space="preserve">Armenia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2018</w:t>
            </w:r>
          </w:p>
        </w:tc>
      </w:tr>
      <w:tr>
        <w:trPr/>
        <w:tc>
          <w:tcPr>
            <w:tcW w:w="5000" w:type="dxa"/>
          </w:tcPr>
          <w:p>
            <w:pPr/>
            <w:r>
              <w:rPr>
                <w:rStyle w:val="verdana_9"/>
              </w:rPr>
              <w:t xml:space="preserve">Armenia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Australia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Australia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Australia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Australia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Austria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Austria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Austria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Austria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Bahrein, Reino de</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Bahrein, Reino de</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28 febrero 2023</w:t>
            </w:r>
          </w:p>
        </w:tc>
      </w:tr>
      <w:tr>
        <w:trPr/>
        <w:tc>
          <w:tcPr>
            <w:tcW w:w="5000" w:type="dxa"/>
          </w:tcPr>
          <w:p>
            <w:pPr/>
            <w:r>
              <w:rPr>
                <w:rStyle w:val="verdana_9"/>
              </w:rPr>
              <w:t xml:space="preserve">Bahrein, Reino de</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28 febrero 2019</w:t>
            </w:r>
          </w:p>
        </w:tc>
      </w:tr>
      <w:tr>
        <w:trPr/>
        <w:tc>
          <w:tcPr>
            <w:tcW w:w="5000" w:type="dxa"/>
          </w:tcPr>
          <w:p>
            <w:pPr/>
            <w:r>
              <w:rPr>
                <w:rStyle w:val="verdana_9"/>
              </w:rPr>
              <w:t xml:space="preserve">Bahrein, Reino de</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Bangladesh</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 C</w:t>
            </w:r>
          </w:p>
        </w:tc>
        <w:tc>
          <w:tcPr>
            <w:tcW w:w="5000" w:type="dxa"/>
            <w:shd w:val="clear" w:fill="F0F0F0"/>
          </w:tcPr>
          <w:p>
            <w:pPr/>
            <w:r>
              <w:rPr>
                <w:rStyle w:val="verdana_9"/>
              </w:rPr>
              <w:t xml:space="preserve">31 diciembre 2023</w:t>
            </w:r>
          </w:p>
        </w:tc>
      </w:tr>
      <w:tr>
        <w:trPr/>
        <w:tc>
          <w:tcPr>
            <w:tcW w:w="5000" w:type="dxa"/>
            <w:shd w:val="clear" w:fill="F0F0F0"/>
          </w:tcPr>
          <w:p>
            <w:pPr/>
            <w:r>
              <w:rPr>
                <w:rStyle w:val="verdana_9"/>
              </w:rPr>
              <w:t xml:space="preserve">Bangladesh</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junio 2030</w:t>
            </w:r>
          </w:p>
        </w:tc>
      </w:tr>
      <w:tr>
        <w:trPr/>
        <w:tc>
          <w:tcPr>
            <w:tcW w:w="5000" w:type="dxa"/>
            <w:shd w:val="clear" w:fill="F0F0F0"/>
          </w:tcPr>
          <w:p>
            <w:pPr/>
            <w:r>
              <w:rPr>
                <w:rStyle w:val="verdana_9"/>
              </w:rPr>
              <w:t xml:space="preserve">Bangladesh</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Bangladesh</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2023</w:t>
            </w:r>
          </w:p>
        </w:tc>
      </w:tr>
      <w:tr>
        <w:trPr/>
        <w:tc>
          <w:tcPr>
            <w:tcW w:w="5000" w:type="dxa"/>
          </w:tcPr>
          <w:p>
            <w:pPr/>
            <w:r>
              <w:rPr>
                <w:rStyle w:val="verdana_9"/>
              </w:rPr>
              <w:t xml:space="preserve">Barbados</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2028</w:t>
            </w:r>
          </w:p>
        </w:tc>
      </w:tr>
      <w:tr>
        <w:trPr/>
        <w:tc>
          <w:tcPr>
            <w:tcW w:w="5000" w:type="dxa"/>
          </w:tcPr>
          <w:p>
            <w:pPr/>
            <w:r>
              <w:rPr>
                <w:rStyle w:val="verdana_9"/>
              </w:rPr>
              <w:t xml:space="preserve">Barbados</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2025</w:t>
            </w:r>
          </w:p>
        </w:tc>
      </w:tr>
      <w:tr>
        <w:trPr/>
        <w:tc>
          <w:tcPr>
            <w:tcW w:w="5000" w:type="dxa"/>
          </w:tcPr>
          <w:p>
            <w:pPr/>
            <w:r>
              <w:rPr>
                <w:rStyle w:val="verdana_9"/>
              </w:rPr>
              <w:t xml:space="preserve">Barbados</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2020</w:t>
            </w:r>
          </w:p>
        </w:tc>
      </w:tr>
      <w:tr>
        <w:trPr/>
        <w:tc>
          <w:tcPr>
            <w:tcW w:w="5000" w:type="dxa"/>
          </w:tcPr>
          <w:p>
            <w:pPr/>
            <w:r>
              <w:rPr>
                <w:rStyle w:val="verdana_9"/>
              </w:rPr>
              <w:t xml:space="preserve">Barbados</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2022</w:t>
            </w:r>
          </w:p>
        </w:tc>
      </w:tr>
      <w:tr>
        <w:trPr/>
        <w:tc>
          <w:tcPr>
            <w:tcW w:w="5000" w:type="dxa"/>
          </w:tcPr>
          <w:p>
            <w:pPr/>
            <w:r>
              <w:rPr>
                <w:rStyle w:val="verdana_9"/>
              </w:rPr>
              <w:t xml:space="preserve">Bélgica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Bélgica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Bélgica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Bélgica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Belice</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2023</w:t>
            </w:r>
          </w:p>
        </w:tc>
      </w:tr>
      <w:tr>
        <w:trPr/>
        <w:tc>
          <w:tcPr>
            <w:tcW w:w="5000" w:type="dxa"/>
          </w:tcPr>
          <w:p>
            <w:pPr/>
            <w:r>
              <w:rPr>
                <w:rStyle w:val="verdana_9"/>
              </w:rPr>
              <w:t xml:space="preserve">Belice</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2026</w:t>
            </w:r>
          </w:p>
        </w:tc>
      </w:tr>
      <w:tr>
        <w:trPr/>
        <w:tc>
          <w:tcPr>
            <w:tcW w:w="5000" w:type="dxa"/>
          </w:tcPr>
          <w:p>
            <w:pPr/>
            <w:r>
              <w:rPr>
                <w:rStyle w:val="verdana_9"/>
              </w:rPr>
              <w:t xml:space="preserve">Belice</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Belice</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Benin</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junio 2020</w:t>
            </w:r>
          </w:p>
        </w:tc>
      </w:tr>
      <w:tr>
        <w:trPr/>
        <w:tc>
          <w:tcPr>
            <w:tcW w:w="5000" w:type="dxa"/>
            <w:shd w:val="clear" w:fill="F0F0F0"/>
          </w:tcPr>
          <w:p>
            <w:pPr/>
            <w:r>
              <w:rPr>
                <w:rStyle w:val="verdana_9"/>
              </w:rPr>
              <w:t xml:space="preserve">Benin</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2020</w:t>
            </w:r>
          </w:p>
        </w:tc>
      </w:tr>
      <w:tr>
        <w:trPr/>
        <w:tc>
          <w:tcPr>
            <w:tcW w:w="5000" w:type="dxa"/>
            <w:shd w:val="clear" w:fill="F0F0F0"/>
          </w:tcPr>
          <w:p>
            <w:pPr/>
            <w:r>
              <w:rPr>
                <w:rStyle w:val="verdana_9"/>
              </w:rPr>
              <w:t xml:space="preserve">Benin</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Benin</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tcPr>
          <w:p>
            <w:pPr/>
            <w:r>
              <w:rPr>
                <w:rStyle w:val="verdana_9"/>
              </w:rPr>
              <w:t xml:space="preserve">Bolivia, Estado Plurinacional de </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Bolivia, Estado Plurinacional de </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22 agosto 2020</w:t>
            </w:r>
          </w:p>
        </w:tc>
      </w:tr>
      <w:tr>
        <w:trPr/>
        <w:tc>
          <w:tcPr>
            <w:tcW w:w="5000" w:type="dxa"/>
          </w:tcPr>
          <w:p>
            <w:pPr/>
            <w:r>
              <w:rPr>
                <w:rStyle w:val="verdana_9"/>
              </w:rPr>
              <w:t xml:space="preserve">Bolivia, Estado Plurinacional de </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Bolivia, Estado Plurinacional de </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Botswana</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30 junio 2024</w:t>
            </w:r>
          </w:p>
        </w:tc>
      </w:tr>
      <w:tr>
        <w:trPr/>
        <w:tc>
          <w:tcPr>
            <w:tcW w:w="5000" w:type="dxa"/>
          </w:tcPr>
          <w:p>
            <w:pPr/>
            <w:r>
              <w:rPr>
                <w:rStyle w:val="verdana_9"/>
              </w:rPr>
              <w:t xml:space="preserve">Botswana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2027</w:t>
            </w:r>
          </w:p>
        </w:tc>
      </w:tr>
      <w:tr>
        <w:trPr/>
        <w:tc>
          <w:tcPr>
            <w:tcW w:w="5000" w:type="dxa"/>
          </w:tcPr>
          <w:p>
            <w:pPr/>
            <w:r>
              <w:rPr>
                <w:rStyle w:val="verdana_9"/>
              </w:rPr>
              <w:t xml:space="preserve">Botswana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Botswana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2020</w:t>
            </w:r>
          </w:p>
        </w:tc>
      </w:tr>
      <w:tr>
        <w:trPr/>
        <w:tc>
          <w:tcPr>
            <w:tcW w:w="5000" w:type="dxa"/>
          </w:tcPr>
          <w:p>
            <w:pPr/>
            <w:r>
              <w:rPr>
                <w:rStyle w:val="verdana_9"/>
              </w:rPr>
              <w:t xml:space="preserve">Brasil</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Brasil</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Brasil</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Brasil</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Brunei Darussalam</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Brunei Darussalam</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Brunei Darussalam</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Brunei Darussalam</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Bulgaria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Bulgaria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Bulgaria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Bulgaria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Burkina Faso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2025</w:t>
            </w:r>
          </w:p>
        </w:tc>
      </w:tr>
      <w:tr>
        <w:trPr/>
        <w:tc>
          <w:tcPr>
            <w:tcW w:w="5000" w:type="dxa"/>
            <w:shd w:val="clear" w:fill="F0F0F0"/>
          </w:tcPr>
          <w:p>
            <w:pPr/>
            <w:r>
              <w:rPr>
                <w:rStyle w:val="verdana_9"/>
              </w:rPr>
              <w:t xml:space="preserve">Burkina Faso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2029</w:t>
            </w:r>
          </w:p>
        </w:tc>
      </w:tr>
      <w:tr>
        <w:trPr/>
        <w:tc>
          <w:tcPr>
            <w:tcW w:w="5000" w:type="dxa"/>
            <w:shd w:val="clear" w:fill="F0F0F0"/>
          </w:tcPr>
          <w:p>
            <w:pPr/>
            <w:r>
              <w:rPr>
                <w:rStyle w:val="verdana_9"/>
              </w:rPr>
              <w:t xml:space="preserve">Burkina Faso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Burkina Faso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2026</w:t>
            </w:r>
          </w:p>
        </w:tc>
      </w:tr>
      <w:tr>
        <w:trPr/>
        <w:tc>
          <w:tcPr>
            <w:tcW w:w="5000" w:type="dxa"/>
            <w:shd w:val="clear" w:fill="F0F0F0"/>
          </w:tcPr>
          <w:p>
            <w:pPr/>
            <w:r>
              <w:rPr>
                <w:rStyle w:val="verdana_9"/>
              </w:rPr>
              <w:t xml:space="preserve">Burundi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Burundi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2029</w:t>
            </w:r>
          </w:p>
        </w:tc>
      </w:tr>
      <w:tr>
        <w:trPr/>
        <w:tc>
          <w:tcPr>
            <w:tcW w:w="5000" w:type="dxa"/>
            <w:shd w:val="clear" w:fill="F0F0F0"/>
          </w:tcPr>
          <w:p>
            <w:pPr/>
            <w:r>
              <w:rPr>
                <w:rStyle w:val="verdana_9"/>
              </w:rPr>
              <w:t xml:space="preserve">Burundi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Burundi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tcPr>
          <w:p>
            <w:pPr/>
            <w:r>
              <w:rPr>
                <w:rStyle w:val="verdana_9"/>
              </w:rPr>
              <w:t xml:space="preserve">Cabo Verde </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01 enero 2025</w:t>
            </w:r>
          </w:p>
        </w:tc>
      </w:tr>
      <w:tr>
        <w:trPr/>
        <w:tc>
          <w:tcPr>
            <w:tcW w:w="5000" w:type="dxa"/>
          </w:tcPr>
          <w:p>
            <w:pPr/>
            <w:r>
              <w:rPr>
                <w:rStyle w:val="verdana_9"/>
              </w:rPr>
              <w:t xml:space="preserve">Cabo Verde </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1 julio 2027</w:t>
            </w:r>
          </w:p>
        </w:tc>
      </w:tr>
      <w:tr>
        <w:trPr/>
        <w:tc>
          <w:tcPr>
            <w:tcW w:w="5000" w:type="dxa"/>
          </w:tcPr>
          <w:p>
            <w:pPr/>
            <w:r>
              <w:rPr>
                <w:rStyle w:val="verdana_9"/>
              </w:rPr>
              <w:t xml:space="preserve">Cabo Verde </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1 enero 2022</w:t>
            </w:r>
          </w:p>
        </w:tc>
      </w:tr>
      <w:tr>
        <w:trPr/>
        <w:tc>
          <w:tcPr>
            <w:tcW w:w="5000" w:type="dxa"/>
          </w:tcPr>
          <w:p>
            <w:pPr/>
            <w:r>
              <w:rPr>
                <w:rStyle w:val="verdana_9"/>
              </w:rPr>
              <w:t xml:space="preserve">Cabo Verde </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1 julio 2025</w:t>
            </w:r>
          </w:p>
        </w:tc>
      </w:tr>
      <w:tr>
        <w:trPr/>
        <w:tc>
          <w:tcPr>
            <w:tcW w:w="5000" w:type="dxa"/>
            <w:shd w:val="clear" w:fill="F0F0F0"/>
          </w:tcPr>
          <w:p>
            <w:pPr/>
            <w:r>
              <w:rPr>
                <w:rStyle w:val="verdana_9"/>
              </w:rPr>
              <w:t xml:space="preserve">Camboya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agosto 2023</w:t>
            </w:r>
          </w:p>
        </w:tc>
      </w:tr>
      <w:tr>
        <w:trPr/>
        <w:tc>
          <w:tcPr>
            <w:tcW w:w="5000" w:type="dxa"/>
            <w:shd w:val="clear" w:fill="F0F0F0"/>
          </w:tcPr>
          <w:p>
            <w:pPr/>
            <w:r>
              <w:rPr>
                <w:rStyle w:val="verdana_9"/>
              </w:rPr>
              <w:t xml:space="preserve">Camboya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7 mayo 2024</w:t>
            </w:r>
          </w:p>
        </w:tc>
      </w:tr>
      <w:tr>
        <w:trPr/>
        <w:tc>
          <w:tcPr>
            <w:tcW w:w="5000" w:type="dxa"/>
            <w:shd w:val="clear" w:fill="F0F0F0"/>
          </w:tcPr>
          <w:p>
            <w:pPr/>
            <w:r>
              <w:rPr>
                <w:rStyle w:val="verdana_9"/>
              </w:rPr>
              <w:t xml:space="preserve">Camboya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2017</w:t>
            </w:r>
          </w:p>
        </w:tc>
      </w:tr>
      <w:tr>
        <w:trPr/>
        <w:tc>
          <w:tcPr>
            <w:tcW w:w="5000" w:type="dxa"/>
            <w:shd w:val="clear" w:fill="F0F0F0"/>
          </w:tcPr>
          <w:p>
            <w:pPr/>
            <w:r>
              <w:rPr>
                <w:rStyle w:val="verdana_9"/>
              </w:rPr>
              <w:t xml:space="preserve">Camboya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2017</w:t>
            </w:r>
          </w:p>
        </w:tc>
      </w:tr>
      <w:tr>
        <w:trPr/>
        <w:tc>
          <w:tcPr>
            <w:tcW w:w="5000" w:type="dxa"/>
          </w:tcPr>
          <w:p>
            <w:pPr/>
            <w:r>
              <w:rPr>
                <w:rStyle w:val="verdana_9"/>
              </w:rPr>
              <w:t xml:space="preserve">Camerún</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30 septiembre 2021 - 30 septiembre 2022</w:t>
            </w:r>
          </w:p>
        </w:tc>
      </w:tr>
      <w:tr>
        <w:trPr/>
        <w:tc>
          <w:tcPr>
            <w:tcW w:w="5000" w:type="dxa"/>
          </w:tcPr>
          <w:p>
            <w:pPr/>
            <w:r>
              <w:rPr>
                <w:rStyle w:val="verdana_9"/>
              </w:rPr>
              <w:t xml:space="preserve">Camerún</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22 agosto 2020</w:t>
            </w:r>
          </w:p>
        </w:tc>
      </w:tr>
      <w:tr>
        <w:trPr/>
        <w:tc>
          <w:tcPr>
            <w:tcW w:w="5000" w:type="dxa"/>
          </w:tcPr>
          <w:p>
            <w:pPr/>
            <w:r>
              <w:rPr>
                <w:rStyle w:val="verdana_9"/>
              </w:rPr>
              <w:t xml:space="preserve">Camerún</w:t>
            </w:r>
          </w:p>
        </w:tc>
        <w:tc>
          <w:tcPr>
            <w:tcW w:w="1500" w:type="dxa"/>
          </w:tcPr>
          <w:p>
            <w:pPr/>
            <w:r>
              <w:rPr>
                <w:rStyle w:val="verdana_9"/>
              </w:rPr>
              <w:t xml:space="preserve">10.6.2</w:t>
            </w:r>
          </w:p>
        </w:tc>
        <w:tc>
          <w:tcPr>
            <w:tcW w:w="1500" w:type="dxa"/>
          </w:tcPr>
          <w:p>
            <w:pPr/>
            <w:r>
              <w:rPr>
                <w:rStyle w:val="verdana_9"/>
              </w:rPr>
              <w:t xml:space="preserve">No</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Camerún</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31 marzo 2022</w:t>
            </w:r>
          </w:p>
        </w:tc>
      </w:tr>
      <w:tr>
        <w:trPr/>
        <w:tc>
          <w:tcPr>
            <w:tcW w:w="5000" w:type="dxa"/>
          </w:tcPr>
          <w:p>
            <w:pPr/>
            <w:r>
              <w:rPr>
                <w:rStyle w:val="verdana_9"/>
              </w:rPr>
              <w:t xml:space="preserve">Canadá</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Canadá</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Canadá</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Canadá</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Chad</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Chad</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2024</w:t>
            </w:r>
          </w:p>
        </w:tc>
      </w:tr>
      <w:tr>
        <w:trPr/>
        <w:tc>
          <w:tcPr>
            <w:tcW w:w="5000" w:type="dxa"/>
            <w:shd w:val="clear" w:fill="F0F0F0"/>
          </w:tcPr>
          <w:p>
            <w:pPr/>
            <w:r>
              <w:rPr>
                <w:rStyle w:val="verdana_9"/>
              </w:rPr>
              <w:t xml:space="preserve">Chad</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Chad</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tcPr>
          <w:p>
            <w:pPr/>
            <w:r>
              <w:rPr>
                <w:rStyle w:val="verdana_9"/>
              </w:rPr>
              <w:t xml:space="preserve">Chile</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Chile</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Chile</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Chile</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China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China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19 julio 2019</w:t>
            </w:r>
          </w:p>
        </w:tc>
      </w:tr>
      <w:tr>
        <w:trPr/>
        <w:tc>
          <w:tcPr>
            <w:tcW w:w="5000" w:type="dxa"/>
          </w:tcPr>
          <w:p>
            <w:pPr/>
            <w:r>
              <w:rPr>
                <w:rStyle w:val="verdana_9"/>
              </w:rPr>
              <w:t xml:space="preserve">China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China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30 diciembre 2019</w:t>
            </w:r>
          </w:p>
        </w:tc>
      </w:tr>
      <w:tr>
        <w:trPr/>
        <w:tc>
          <w:tcPr>
            <w:tcW w:w="5000" w:type="dxa"/>
          </w:tcPr>
          <w:p>
            <w:pPr/>
            <w:r>
              <w:rPr>
                <w:rStyle w:val="verdana_9"/>
              </w:rPr>
              <w:t xml:space="preserve">Chipre</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Chipre</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Chipre</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Chipre</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Colombia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Colombia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Colombia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Colombia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Comoras</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21 agosto 2024</w:t>
            </w:r>
          </w:p>
        </w:tc>
      </w:tr>
      <w:tr>
        <w:trPr/>
        <w:tc>
          <w:tcPr>
            <w:tcW w:w="5000" w:type="dxa"/>
            <w:shd w:val="clear" w:fill="F0F0F0"/>
          </w:tcPr>
          <w:p>
            <w:pPr/>
            <w:r>
              <w:rPr>
                <w:rStyle w:val="verdana_9"/>
              </w:rPr>
              <w:t xml:space="preserve">Comoras</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2026</w:t>
            </w:r>
          </w:p>
        </w:tc>
      </w:tr>
      <w:tr>
        <w:trPr/>
        <w:tc>
          <w:tcPr>
            <w:tcW w:w="5000" w:type="dxa"/>
            <w:shd w:val="clear" w:fill="F0F0F0"/>
          </w:tcPr>
          <w:p>
            <w:pPr/>
            <w:r>
              <w:rPr>
                <w:rStyle w:val="verdana_9"/>
              </w:rPr>
              <w:t xml:space="preserve">Comoras</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21 agosto 2024</w:t>
            </w:r>
          </w:p>
        </w:tc>
      </w:tr>
      <w:tr>
        <w:trPr/>
        <w:tc>
          <w:tcPr>
            <w:tcW w:w="5000" w:type="dxa"/>
            <w:shd w:val="clear" w:fill="F0F0F0"/>
          </w:tcPr>
          <w:p>
            <w:pPr/>
            <w:r>
              <w:rPr>
                <w:rStyle w:val="verdana_9"/>
              </w:rPr>
              <w:t xml:space="preserve">Comoras</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21 agosto 2024</w:t>
            </w:r>
          </w:p>
        </w:tc>
      </w:tr>
      <w:tr>
        <w:trPr/>
        <w:tc>
          <w:tcPr>
            <w:tcW w:w="5000" w:type="dxa"/>
          </w:tcPr>
          <w:p>
            <w:pPr/>
            <w:r>
              <w:rPr>
                <w:rStyle w:val="verdana_9"/>
              </w:rPr>
              <w:t xml:space="preserve">Congo</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30 julio 2022</w:t>
            </w:r>
          </w:p>
        </w:tc>
      </w:tr>
      <w:tr>
        <w:trPr/>
        <w:tc>
          <w:tcPr>
            <w:tcW w:w="5000" w:type="dxa"/>
          </w:tcPr>
          <w:p>
            <w:pPr/>
            <w:r>
              <w:rPr>
                <w:rStyle w:val="verdana_9"/>
              </w:rPr>
              <w:t xml:space="preserve">Congo</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2024</w:t>
            </w:r>
          </w:p>
        </w:tc>
      </w:tr>
      <w:tr>
        <w:trPr/>
        <w:tc>
          <w:tcPr>
            <w:tcW w:w="5000" w:type="dxa"/>
          </w:tcPr>
          <w:p>
            <w:pPr/>
            <w:r>
              <w:rPr>
                <w:rStyle w:val="verdana_9"/>
              </w:rPr>
              <w:t xml:space="preserve">Congo</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Congo</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2025</w:t>
            </w:r>
          </w:p>
        </w:tc>
      </w:tr>
      <w:tr>
        <w:trPr/>
        <w:tc>
          <w:tcPr>
            <w:tcW w:w="5000" w:type="dxa"/>
          </w:tcPr>
          <w:p>
            <w:pPr/>
            <w:r>
              <w:rPr>
                <w:rStyle w:val="verdana_9"/>
              </w:rPr>
              <w:t xml:space="preserve">Corea, República de</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Corea, República de</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Corea, República de</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Corea, República de</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Costa Rica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Costa Rica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Costa Rica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Costa Rica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Côte d'Ivoire </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01 enero 2021</w:t>
            </w:r>
          </w:p>
        </w:tc>
      </w:tr>
      <w:tr>
        <w:trPr/>
        <w:tc>
          <w:tcPr>
            <w:tcW w:w="5000" w:type="dxa"/>
          </w:tcPr>
          <w:p>
            <w:pPr/>
            <w:r>
              <w:rPr>
                <w:rStyle w:val="verdana_9"/>
              </w:rPr>
              <w:t xml:space="preserve">Côte d'Ivoire </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30 junio 2027</w:t>
            </w:r>
          </w:p>
        </w:tc>
      </w:tr>
      <w:tr>
        <w:trPr/>
        <w:tc>
          <w:tcPr>
            <w:tcW w:w="5000" w:type="dxa"/>
          </w:tcPr>
          <w:p>
            <w:pPr/>
            <w:r>
              <w:rPr>
                <w:rStyle w:val="verdana_9"/>
              </w:rPr>
              <w:t xml:space="preserve">Côte d'Ivoire </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30 junio 2027</w:t>
            </w:r>
          </w:p>
        </w:tc>
      </w:tr>
      <w:tr>
        <w:trPr/>
        <w:tc>
          <w:tcPr>
            <w:tcW w:w="5000" w:type="dxa"/>
          </w:tcPr>
          <w:p>
            <w:pPr/>
            <w:r>
              <w:rPr>
                <w:rStyle w:val="verdana_9"/>
              </w:rPr>
              <w:t xml:space="preserve">Côte d'Ivoire </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30 junio 2027</w:t>
            </w:r>
          </w:p>
        </w:tc>
      </w:tr>
      <w:tr>
        <w:trPr/>
        <w:tc>
          <w:tcPr>
            <w:tcW w:w="5000" w:type="dxa"/>
          </w:tcPr>
          <w:p>
            <w:pPr/>
            <w:r>
              <w:rPr>
                <w:rStyle w:val="verdana_9"/>
              </w:rPr>
              <w:t xml:space="preserve">Croacia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Croacia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Croacia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Croacia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Cuba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22 febrero 2022</w:t>
            </w:r>
          </w:p>
        </w:tc>
      </w:tr>
      <w:tr>
        <w:trPr/>
        <w:tc>
          <w:tcPr>
            <w:tcW w:w="5000" w:type="dxa"/>
          </w:tcPr>
          <w:p>
            <w:pPr/>
            <w:r>
              <w:rPr>
                <w:rStyle w:val="verdana_9"/>
              </w:rPr>
              <w:t xml:space="preserve">Cuba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22 febrero 2027</w:t>
            </w:r>
          </w:p>
        </w:tc>
      </w:tr>
      <w:tr>
        <w:trPr/>
        <w:tc>
          <w:tcPr>
            <w:tcW w:w="5000" w:type="dxa"/>
          </w:tcPr>
          <w:p>
            <w:pPr/>
            <w:r>
              <w:rPr>
                <w:rStyle w:val="verdana_9"/>
              </w:rPr>
              <w:t xml:space="preserve">Cuba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Cuba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22 febrero 2022</w:t>
            </w:r>
          </w:p>
        </w:tc>
      </w:tr>
      <w:tr>
        <w:trPr/>
        <w:tc>
          <w:tcPr>
            <w:tcW w:w="5000" w:type="dxa"/>
          </w:tcPr>
          <w:p>
            <w:pPr/>
            <w:r>
              <w:rPr>
                <w:rStyle w:val="verdana_9"/>
              </w:rPr>
              <w:t xml:space="preserve">Dinamarca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Dinamarca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Dinamarca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Dinamarca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Djibouti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2027</w:t>
            </w:r>
          </w:p>
        </w:tc>
      </w:tr>
      <w:tr>
        <w:trPr/>
        <w:tc>
          <w:tcPr>
            <w:tcW w:w="5000" w:type="dxa"/>
            <w:shd w:val="clear" w:fill="F0F0F0"/>
          </w:tcPr>
          <w:p>
            <w:pPr/>
            <w:r>
              <w:rPr>
                <w:rStyle w:val="verdana_9"/>
              </w:rPr>
              <w:t xml:space="preserve">Djibouti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2033</w:t>
            </w:r>
          </w:p>
        </w:tc>
      </w:tr>
      <w:tr>
        <w:trPr/>
        <w:tc>
          <w:tcPr>
            <w:tcW w:w="5000" w:type="dxa"/>
            <w:shd w:val="clear" w:fill="F0F0F0"/>
          </w:tcPr>
          <w:p>
            <w:pPr/>
            <w:r>
              <w:rPr>
                <w:rStyle w:val="verdana_9"/>
              </w:rPr>
              <w:t xml:space="preserve">Djibouti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Djibouti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2030</w:t>
            </w:r>
          </w:p>
        </w:tc>
      </w:tr>
      <w:tr>
        <w:trPr/>
        <w:tc>
          <w:tcPr>
            <w:tcW w:w="5000" w:type="dxa"/>
          </w:tcPr>
          <w:p>
            <w:pPr/>
            <w:r>
              <w:rPr>
                <w:rStyle w:val="verdana_9"/>
              </w:rPr>
              <w:t xml:space="preserve">Dominica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
            </w:r>
          </w:p>
        </w:tc>
        <w:tc>
          <w:tcPr>
            <w:tcW w:w="5000" w:type="dxa"/>
          </w:tcPr>
          <w:p>
            <w:pPr/>
            <w:r>
              <w:rPr>
                <w:rStyle w:val="verdana_9"/>
              </w:rPr>
              <w:t xml:space="preserve"/>
            </w:r>
          </w:p>
        </w:tc>
      </w:tr>
      <w:tr>
        <w:trPr/>
        <w:tc>
          <w:tcPr>
            <w:tcW w:w="5000" w:type="dxa"/>
          </w:tcPr>
          <w:p>
            <w:pPr/>
            <w:r>
              <w:rPr>
                <w:rStyle w:val="verdana_9"/>
              </w:rPr>
              <w:t xml:space="preserve">Dominica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
            </w:r>
          </w:p>
        </w:tc>
        <w:tc>
          <w:tcPr>
            <w:tcW w:w="5000" w:type="dxa"/>
          </w:tcPr>
          <w:p>
            <w:pPr/>
            <w:r>
              <w:rPr>
                <w:rStyle w:val="verdana_9"/>
              </w:rPr>
              <w:t xml:space="preserve">28 noviembre 2016</w:t>
            </w:r>
          </w:p>
        </w:tc>
      </w:tr>
      <w:tr>
        <w:trPr/>
        <w:tc>
          <w:tcPr>
            <w:tcW w:w="5000" w:type="dxa"/>
          </w:tcPr>
          <w:p>
            <w:pPr/>
            <w:r>
              <w:rPr>
                <w:rStyle w:val="verdana_9"/>
              </w:rPr>
              <w:t xml:space="preserve">Dominica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
            </w:r>
          </w:p>
        </w:tc>
        <w:tc>
          <w:tcPr>
            <w:tcW w:w="5000" w:type="dxa"/>
          </w:tcPr>
          <w:p>
            <w:pPr/>
            <w:r>
              <w:rPr>
                <w:rStyle w:val="verdana_9"/>
              </w:rPr>
              <w:t xml:space="preserve">28 noviembre 2016</w:t>
            </w:r>
          </w:p>
        </w:tc>
      </w:tr>
      <w:tr>
        <w:trPr/>
        <w:tc>
          <w:tcPr>
            <w:tcW w:w="5000" w:type="dxa"/>
          </w:tcPr>
          <w:p>
            <w:pPr/>
            <w:r>
              <w:rPr>
                <w:rStyle w:val="verdana_9"/>
              </w:rPr>
              <w:t xml:space="preserve">Dominica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
            </w:r>
          </w:p>
        </w:tc>
        <w:tc>
          <w:tcPr>
            <w:tcW w:w="5000" w:type="dxa"/>
          </w:tcPr>
          <w:p>
            <w:pPr/>
            <w:r>
              <w:rPr>
                <w:rStyle w:val="verdana_9"/>
              </w:rPr>
              <w:t xml:space="preserve">28 noviembre 2016</w:t>
            </w:r>
          </w:p>
        </w:tc>
      </w:tr>
      <w:tr>
        <w:trPr/>
        <w:tc>
          <w:tcPr>
            <w:tcW w:w="5000" w:type="dxa"/>
          </w:tcPr>
          <w:p>
            <w:pPr/>
            <w:r>
              <w:rPr>
                <w:rStyle w:val="verdana_9"/>
              </w:rPr>
              <w:t xml:space="preserve">Ecuador</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15 enero 2020</w:t>
            </w:r>
          </w:p>
        </w:tc>
      </w:tr>
      <w:tr>
        <w:trPr/>
        <w:tc>
          <w:tcPr>
            <w:tcW w:w="5000" w:type="dxa"/>
          </w:tcPr>
          <w:p>
            <w:pPr/>
            <w:r>
              <w:rPr>
                <w:rStyle w:val="verdana_9"/>
              </w:rPr>
              <w:t xml:space="preserve">Ecuador</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15 julio 2027</w:t>
            </w:r>
          </w:p>
        </w:tc>
      </w:tr>
      <w:tr>
        <w:trPr/>
        <w:tc>
          <w:tcPr>
            <w:tcW w:w="5000" w:type="dxa"/>
          </w:tcPr>
          <w:p>
            <w:pPr/>
            <w:r>
              <w:rPr>
                <w:rStyle w:val="verdana_9"/>
              </w:rPr>
              <w:t xml:space="preserve">Ecuador</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Ecuador</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15 enero 2020</w:t>
            </w:r>
          </w:p>
        </w:tc>
      </w:tr>
      <w:tr>
        <w:trPr/>
        <w:tc>
          <w:tcPr>
            <w:tcW w:w="5000" w:type="dxa"/>
          </w:tcPr>
          <w:p>
            <w:pPr/>
            <w:r>
              <w:rPr>
                <w:rStyle w:val="verdana_9"/>
              </w:rPr>
              <w:t xml:space="preserve">Egipto</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30 junio 2027</w:t>
            </w:r>
          </w:p>
        </w:tc>
      </w:tr>
      <w:tr>
        <w:trPr/>
        <w:tc>
          <w:tcPr>
            <w:tcW w:w="5000" w:type="dxa"/>
          </w:tcPr>
          <w:p>
            <w:pPr/>
            <w:r>
              <w:rPr>
                <w:rStyle w:val="verdana_9"/>
              </w:rPr>
              <w:t xml:space="preserve">Egipto</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2024</w:t>
            </w:r>
          </w:p>
        </w:tc>
      </w:tr>
      <w:tr>
        <w:trPr/>
        <w:tc>
          <w:tcPr>
            <w:tcW w:w="5000" w:type="dxa"/>
          </w:tcPr>
          <w:p>
            <w:pPr/>
            <w:r>
              <w:rPr>
                <w:rStyle w:val="verdana_9"/>
              </w:rPr>
              <w:t xml:space="preserve">Egipto</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Egipto</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2024</w:t>
            </w:r>
          </w:p>
        </w:tc>
      </w:tr>
      <w:tr>
        <w:trPr/>
        <w:tc>
          <w:tcPr>
            <w:tcW w:w="5000" w:type="dxa"/>
          </w:tcPr>
          <w:p>
            <w:pPr/>
            <w:r>
              <w:rPr>
                <w:rStyle w:val="verdana_9"/>
              </w:rPr>
              <w:t xml:space="preserve">El Salvador</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El Salvador</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23 diciembre 2027</w:t>
            </w:r>
          </w:p>
        </w:tc>
      </w:tr>
      <w:tr>
        <w:trPr/>
        <w:tc>
          <w:tcPr>
            <w:tcW w:w="5000" w:type="dxa"/>
          </w:tcPr>
          <w:p>
            <w:pPr/>
            <w:r>
              <w:rPr>
                <w:rStyle w:val="verdana_9"/>
              </w:rPr>
              <w:t xml:space="preserve">El Salvador</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El Salvador</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23 diciembre 2021</w:t>
            </w:r>
          </w:p>
        </w:tc>
      </w:tr>
      <w:tr>
        <w:trPr/>
        <w:tc>
          <w:tcPr>
            <w:tcW w:w="5000" w:type="dxa"/>
          </w:tcPr>
          <w:p>
            <w:pPr/>
            <w:r>
              <w:rPr>
                <w:rStyle w:val="verdana_9"/>
              </w:rPr>
              <w:t xml:space="preserve">Emiratos Árabes Unidos</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Emiratos Árabes Unidos</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29 diciembre 2022</w:t>
            </w:r>
          </w:p>
        </w:tc>
      </w:tr>
      <w:tr>
        <w:trPr/>
        <w:tc>
          <w:tcPr>
            <w:tcW w:w="5000" w:type="dxa"/>
          </w:tcPr>
          <w:p>
            <w:pPr/>
            <w:r>
              <w:rPr>
                <w:rStyle w:val="verdana_9"/>
              </w:rPr>
              <w:t xml:space="preserve">Emiratos Árabes Unidos</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Emiratos Árabes Unidos</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Eslovenia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Eslovenia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Eslovenia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Eslovenia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España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España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España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España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Estados Unidos</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Estados Unidos</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Estados Unidos</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Estados Unidos</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Estonia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Estonia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Estonia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Estonia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Eswatini, Reino de </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marzo 2021</w:t>
            </w:r>
          </w:p>
        </w:tc>
      </w:tr>
      <w:tr>
        <w:trPr/>
        <w:tc>
          <w:tcPr>
            <w:tcW w:w="5000" w:type="dxa"/>
          </w:tcPr>
          <w:p>
            <w:pPr/>
            <w:r>
              <w:rPr>
                <w:rStyle w:val="verdana_9"/>
              </w:rPr>
              <w:t xml:space="preserve">Eswatini, Reino de </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22 febrero 2025</w:t>
            </w:r>
          </w:p>
        </w:tc>
      </w:tr>
      <w:tr>
        <w:trPr/>
        <w:tc>
          <w:tcPr>
            <w:tcW w:w="5000" w:type="dxa"/>
          </w:tcPr>
          <w:p>
            <w:pPr/>
            <w:r>
              <w:rPr>
                <w:rStyle w:val="verdana_9"/>
              </w:rPr>
              <w:t xml:space="preserve">Eswatini, Reino de </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Eswatini, Reino de </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22 febrero 2027</w:t>
            </w:r>
          </w:p>
        </w:tc>
      </w:tr>
      <w:tr>
        <w:trPr/>
        <w:tc>
          <w:tcPr>
            <w:tcW w:w="5000" w:type="dxa"/>
          </w:tcPr>
          <w:p>
            <w:pPr/>
            <w:r>
              <w:rPr>
                <w:rStyle w:val="verdana_9"/>
              </w:rPr>
              <w:t xml:space="preserve">Fiji</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30 junio 2017</w:t>
            </w:r>
          </w:p>
        </w:tc>
      </w:tr>
      <w:tr>
        <w:trPr/>
        <w:tc>
          <w:tcPr>
            <w:tcW w:w="5000" w:type="dxa"/>
          </w:tcPr>
          <w:p>
            <w:pPr/>
            <w:r>
              <w:rPr>
                <w:rStyle w:val="verdana_9"/>
              </w:rPr>
              <w:t xml:space="preserve">Fiji</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2025</w:t>
            </w:r>
          </w:p>
        </w:tc>
      </w:tr>
      <w:tr>
        <w:trPr/>
        <w:tc>
          <w:tcPr>
            <w:tcW w:w="5000" w:type="dxa"/>
          </w:tcPr>
          <w:p>
            <w:pPr/>
            <w:r>
              <w:rPr>
                <w:rStyle w:val="verdana_9"/>
              </w:rPr>
              <w:t xml:space="preserve">Fiji</w:t>
            </w:r>
          </w:p>
        </w:tc>
        <w:tc>
          <w:tcPr>
            <w:tcW w:w="1500" w:type="dxa"/>
          </w:tcPr>
          <w:p>
            <w:pPr/>
            <w:r>
              <w:rPr>
                <w:rStyle w:val="verdana_9"/>
              </w:rPr>
              <w:t xml:space="preserve">10.6.2</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31 diciembre 2018</w:t>
            </w:r>
          </w:p>
        </w:tc>
      </w:tr>
      <w:tr>
        <w:trPr/>
        <w:tc>
          <w:tcPr>
            <w:tcW w:w="5000" w:type="dxa"/>
          </w:tcPr>
          <w:p>
            <w:pPr/>
            <w:r>
              <w:rPr>
                <w:rStyle w:val="verdana_9"/>
              </w:rPr>
              <w:t xml:space="preserve">Fiji</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31 diciembre 2018</w:t>
            </w:r>
          </w:p>
        </w:tc>
      </w:tr>
      <w:tr>
        <w:trPr/>
        <w:tc>
          <w:tcPr>
            <w:tcW w:w="5000" w:type="dxa"/>
          </w:tcPr>
          <w:p>
            <w:pPr/>
            <w:r>
              <w:rPr>
                <w:rStyle w:val="verdana_9"/>
              </w:rPr>
              <w:t xml:space="preserve">Filipinas</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Filipinas</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30 junio 2022</w:t>
            </w:r>
          </w:p>
        </w:tc>
      </w:tr>
      <w:tr>
        <w:trPr/>
        <w:tc>
          <w:tcPr>
            <w:tcW w:w="5000" w:type="dxa"/>
          </w:tcPr>
          <w:p>
            <w:pPr/>
            <w:r>
              <w:rPr>
                <w:rStyle w:val="verdana_9"/>
              </w:rPr>
              <w:t xml:space="preserve">Filipinas</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Filipinas</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Finlandia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Finlandia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Finlandia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Finlandia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Francia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Francia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Francia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Francia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Gabón</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2027</w:t>
            </w:r>
          </w:p>
        </w:tc>
      </w:tr>
      <w:tr>
        <w:trPr/>
        <w:tc>
          <w:tcPr>
            <w:tcW w:w="5000" w:type="dxa"/>
          </w:tcPr>
          <w:p>
            <w:pPr/>
            <w:r>
              <w:rPr>
                <w:rStyle w:val="verdana_9"/>
              </w:rPr>
              <w:t xml:space="preserve">Gabón</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2035</w:t>
            </w:r>
          </w:p>
        </w:tc>
      </w:tr>
      <w:tr>
        <w:trPr/>
        <w:tc>
          <w:tcPr>
            <w:tcW w:w="5000" w:type="dxa"/>
          </w:tcPr>
          <w:p>
            <w:pPr/>
            <w:r>
              <w:rPr>
                <w:rStyle w:val="verdana_9"/>
              </w:rPr>
              <w:t xml:space="preserve">Gabón</w:t>
            </w:r>
          </w:p>
        </w:tc>
        <w:tc>
          <w:tcPr>
            <w:tcW w:w="1500" w:type="dxa"/>
          </w:tcPr>
          <w:p>
            <w:pPr/>
            <w:r>
              <w:rPr>
                <w:rStyle w:val="verdana_9"/>
              </w:rPr>
              <w:t xml:space="preserve">10.6.2</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31 diciembre 2030</w:t>
            </w:r>
          </w:p>
        </w:tc>
      </w:tr>
      <w:tr>
        <w:trPr/>
        <w:tc>
          <w:tcPr>
            <w:tcW w:w="5000" w:type="dxa"/>
          </w:tcPr>
          <w:p>
            <w:pPr/>
            <w:r>
              <w:rPr>
                <w:rStyle w:val="verdana_9"/>
              </w:rPr>
              <w:t xml:space="preserve">Gabón</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31 diciembre 2027</w:t>
            </w:r>
          </w:p>
        </w:tc>
      </w:tr>
      <w:tr>
        <w:trPr/>
        <w:tc>
          <w:tcPr>
            <w:tcW w:w="5000" w:type="dxa"/>
            <w:shd w:val="clear" w:fill="F0F0F0"/>
          </w:tcPr>
          <w:p>
            <w:pPr/>
            <w:r>
              <w:rPr>
                <w:rStyle w:val="verdana_9"/>
              </w:rPr>
              <w:t xml:space="preserve">Gambia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2030</w:t>
            </w:r>
          </w:p>
        </w:tc>
      </w:tr>
      <w:tr>
        <w:trPr/>
        <w:tc>
          <w:tcPr>
            <w:tcW w:w="5000" w:type="dxa"/>
            <w:shd w:val="clear" w:fill="F0F0F0"/>
          </w:tcPr>
          <w:p>
            <w:pPr/>
            <w:r>
              <w:rPr>
                <w:rStyle w:val="verdana_9"/>
              </w:rPr>
              <w:t xml:space="preserve">Gambia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2027</w:t>
            </w:r>
          </w:p>
        </w:tc>
      </w:tr>
      <w:tr>
        <w:trPr/>
        <w:tc>
          <w:tcPr>
            <w:tcW w:w="5000" w:type="dxa"/>
            <w:shd w:val="clear" w:fill="F0F0F0"/>
          </w:tcPr>
          <w:p>
            <w:pPr/>
            <w:r>
              <w:rPr>
                <w:rStyle w:val="verdana_9"/>
              </w:rPr>
              <w:t xml:space="preserve">Gambia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2030</w:t>
            </w:r>
          </w:p>
        </w:tc>
      </w:tr>
      <w:tr>
        <w:trPr/>
        <w:tc>
          <w:tcPr>
            <w:tcW w:w="5000" w:type="dxa"/>
            <w:shd w:val="clear" w:fill="F0F0F0"/>
          </w:tcPr>
          <w:p>
            <w:pPr/>
            <w:r>
              <w:rPr>
                <w:rStyle w:val="verdana_9"/>
              </w:rPr>
              <w:t xml:space="preserve">Gambia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2030</w:t>
            </w:r>
          </w:p>
        </w:tc>
      </w:tr>
      <w:tr>
        <w:trPr/>
        <w:tc>
          <w:tcPr>
            <w:tcW w:w="5000" w:type="dxa"/>
          </w:tcPr>
          <w:p>
            <w:pPr/>
            <w:r>
              <w:rPr>
                <w:rStyle w:val="verdana_9"/>
              </w:rPr>
              <w:t xml:space="preserve">Georgia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Georgia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Georgia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Georgia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Ghana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22 junio 2022</w:t>
            </w:r>
          </w:p>
        </w:tc>
      </w:tr>
      <w:tr>
        <w:trPr/>
        <w:tc>
          <w:tcPr>
            <w:tcW w:w="5000" w:type="dxa"/>
          </w:tcPr>
          <w:p>
            <w:pPr/>
            <w:r>
              <w:rPr>
                <w:rStyle w:val="verdana_9"/>
              </w:rPr>
              <w:t xml:space="preserve">Ghana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22 julio 2021</w:t>
            </w:r>
          </w:p>
        </w:tc>
      </w:tr>
      <w:tr>
        <w:trPr/>
        <w:tc>
          <w:tcPr>
            <w:tcW w:w="5000" w:type="dxa"/>
          </w:tcPr>
          <w:p>
            <w:pPr/>
            <w:r>
              <w:rPr>
                <w:rStyle w:val="verdana_9"/>
              </w:rPr>
              <w:t xml:space="preserve">Ghana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22 julio 2021</w:t>
            </w:r>
          </w:p>
        </w:tc>
      </w:tr>
      <w:tr>
        <w:trPr/>
        <w:tc>
          <w:tcPr>
            <w:tcW w:w="5000" w:type="dxa"/>
          </w:tcPr>
          <w:p>
            <w:pPr/>
            <w:r>
              <w:rPr>
                <w:rStyle w:val="verdana_9"/>
              </w:rPr>
              <w:t xml:space="preserve">Ghana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22 septiembre 2025</w:t>
            </w:r>
          </w:p>
        </w:tc>
      </w:tr>
      <w:tr>
        <w:trPr/>
        <w:tc>
          <w:tcPr>
            <w:tcW w:w="5000" w:type="dxa"/>
          </w:tcPr>
          <w:p>
            <w:pPr/>
            <w:r>
              <w:rPr>
                <w:rStyle w:val="verdana_9"/>
              </w:rPr>
              <w:t xml:space="preserve">Granada</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junio 2025</w:t>
            </w:r>
          </w:p>
        </w:tc>
      </w:tr>
      <w:tr>
        <w:trPr/>
        <w:tc>
          <w:tcPr>
            <w:tcW w:w="5000" w:type="dxa"/>
          </w:tcPr>
          <w:p>
            <w:pPr/>
            <w:r>
              <w:rPr>
                <w:rStyle w:val="verdana_9"/>
              </w:rPr>
              <w:t xml:space="preserve">Granada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junio 2030</w:t>
            </w:r>
          </w:p>
        </w:tc>
      </w:tr>
      <w:tr>
        <w:trPr/>
        <w:tc>
          <w:tcPr>
            <w:tcW w:w="5000" w:type="dxa"/>
          </w:tcPr>
          <w:p>
            <w:pPr/>
            <w:r>
              <w:rPr>
                <w:rStyle w:val="verdana_9"/>
              </w:rPr>
              <w:t xml:space="preserve">Granada</w:t>
            </w:r>
          </w:p>
        </w:tc>
        <w:tc>
          <w:tcPr>
            <w:tcW w:w="1500" w:type="dxa"/>
          </w:tcPr>
          <w:p>
            <w:pPr/>
            <w:r>
              <w:rPr>
                <w:rStyle w:val="verdana_9"/>
              </w:rPr>
              <w:t xml:space="preserve">10.6.2</w:t>
            </w:r>
          </w:p>
        </w:tc>
        <w:tc>
          <w:tcPr>
            <w:tcW w:w="1500" w:type="dxa"/>
          </w:tcPr>
          <w:p>
            <w:pPr/>
            <w:r>
              <w:rPr>
                <w:rStyle w:val="verdana_9"/>
              </w:rPr>
              <w:t xml:space="preserve">No</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Granada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Grecia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Grecia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Grecia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Grecia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Guatemala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 B</w:t>
            </w:r>
          </w:p>
        </w:tc>
        <w:tc>
          <w:tcPr>
            <w:tcW w:w="5000" w:type="dxa"/>
          </w:tcPr>
          <w:p>
            <w:pPr/>
            <w:r>
              <w:rPr>
                <w:rStyle w:val="verdana_9"/>
              </w:rPr>
              <w:t xml:space="preserve">22 febrero 2017 - 01 febrero 2020</w:t>
            </w:r>
          </w:p>
        </w:tc>
      </w:tr>
      <w:tr>
        <w:trPr/>
        <w:tc>
          <w:tcPr>
            <w:tcW w:w="5000" w:type="dxa"/>
          </w:tcPr>
          <w:p>
            <w:pPr/>
            <w:r>
              <w:rPr>
                <w:rStyle w:val="verdana_9"/>
              </w:rPr>
              <w:t xml:space="preserve">Guatemala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Guatemala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Guatemala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Guinea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22 febrero 2025</w:t>
            </w:r>
          </w:p>
        </w:tc>
      </w:tr>
      <w:tr>
        <w:trPr/>
        <w:tc>
          <w:tcPr>
            <w:tcW w:w="5000" w:type="dxa"/>
            <w:shd w:val="clear" w:fill="F0F0F0"/>
          </w:tcPr>
          <w:p>
            <w:pPr/>
            <w:r>
              <w:rPr>
                <w:rStyle w:val="verdana_9"/>
              </w:rPr>
              <w:t xml:space="preserve">Guinea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2026</w:t>
            </w:r>
          </w:p>
        </w:tc>
      </w:tr>
      <w:tr>
        <w:trPr/>
        <w:tc>
          <w:tcPr>
            <w:tcW w:w="5000" w:type="dxa"/>
            <w:shd w:val="clear" w:fill="F0F0F0"/>
          </w:tcPr>
          <w:p>
            <w:pPr/>
            <w:r>
              <w:rPr>
                <w:rStyle w:val="verdana_9"/>
              </w:rPr>
              <w:t xml:space="preserve">Guinea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22 febrero 2023</w:t>
            </w:r>
          </w:p>
        </w:tc>
      </w:tr>
      <w:tr>
        <w:trPr/>
        <w:tc>
          <w:tcPr>
            <w:tcW w:w="5000" w:type="dxa"/>
            <w:shd w:val="clear" w:fill="F0F0F0"/>
          </w:tcPr>
          <w:p>
            <w:pPr/>
            <w:r>
              <w:rPr>
                <w:rStyle w:val="verdana_9"/>
              </w:rPr>
              <w:t xml:space="preserve">Guinea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22 febrero 2023</w:t>
            </w:r>
          </w:p>
        </w:tc>
      </w:tr>
      <w:tr>
        <w:trPr/>
        <w:tc>
          <w:tcPr>
            <w:tcW w:w="5000" w:type="dxa"/>
            <w:shd w:val="clear" w:fill="F0F0F0"/>
          </w:tcPr>
          <w:p>
            <w:pPr/>
            <w:r>
              <w:rPr>
                <w:rStyle w:val="verdana_9"/>
              </w:rPr>
              <w:t xml:space="preserve">Guinea-Bissau</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20 septiembre 2022</w:t>
            </w:r>
          </w:p>
        </w:tc>
      </w:tr>
      <w:tr>
        <w:trPr/>
        <w:tc>
          <w:tcPr>
            <w:tcW w:w="5000" w:type="dxa"/>
            <w:shd w:val="clear" w:fill="F0F0F0"/>
          </w:tcPr>
          <w:p>
            <w:pPr/>
            <w:r>
              <w:rPr>
                <w:rStyle w:val="verdana_9"/>
              </w:rPr>
              <w:t xml:space="preserve">Guinea-Bissau</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20 septiembre 2022</w:t>
            </w:r>
          </w:p>
        </w:tc>
      </w:tr>
      <w:tr>
        <w:trPr/>
        <w:tc>
          <w:tcPr>
            <w:tcW w:w="5000" w:type="dxa"/>
            <w:shd w:val="clear" w:fill="F0F0F0"/>
          </w:tcPr>
          <w:p>
            <w:pPr/>
            <w:r>
              <w:rPr>
                <w:rStyle w:val="verdana_9"/>
              </w:rPr>
              <w:t xml:space="preserve">Guinea-Bissau</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20 septiembre 2022</w:t>
            </w:r>
          </w:p>
        </w:tc>
      </w:tr>
      <w:tr>
        <w:trPr/>
        <w:tc>
          <w:tcPr>
            <w:tcW w:w="5000" w:type="dxa"/>
            <w:shd w:val="clear" w:fill="F0F0F0"/>
          </w:tcPr>
          <w:p>
            <w:pPr/>
            <w:r>
              <w:rPr>
                <w:rStyle w:val="verdana_9"/>
              </w:rPr>
              <w:t xml:space="preserve">Guinea-Bissau</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20 septiembre 2022</w:t>
            </w:r>
          </w:p>
        </w:tc>
      </w:tr>
      <w:tr>
        <w:trPr/>
        <w:tc>
          <w:tcPr>
            <w:tcW w:w="5000" w:type="dxa"/>
          </w:tcPr>
          <w:p>
            <w:pPr/>
            <w:r>
              <w:rPr>
                <w:rStyle w:val="verdana_9"/>
              </w:rPr>
              <w:t xml:space="preserve">Guyana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Guyana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22 febrero 2022</w:t>
            </w:r>
          </w:p>
        </w:tc>
      </w:tr>
      <w:tr>
        <w:trPr/>
        <w:tc>
          <w:tcPr>
            <w:tcW w:w="5000" w:type="dxa"/>
          </w:tcPr>
          <w:p>
            <w:pPr/>
            <w:r>
              <w:rPr>
                <w:rStyle w:val="verdana_9"/>
              </w:rPr>
              <w:t xml:space="preserve">Guyana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Guyana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Haití</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Haití</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Haití</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Haití</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tcPr>
          <w:p>
            <w:pPr/>
            <w:r>
              <w:rPr>
                <w:rStyle w:val="verdana_9"/>
              </w:rPr>
              <w:t xml:space="preserve">Honduras</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Honduras</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1 marzo 2027</w:t>
            </w:r>
          </w:p>
        </w:tc>
      </w:tr>
      <w:tr>
        <w:trPr/>
        <w:tc>
          <w:tcPr>
            <w:tcW w:w="5000" w:type="dxa"/>
          </w:tcPr>
          <w:p>
            <w:pPr/>
            <w:r>
              <w:rPr>
                <w:rStyle w:val="verdana_9"/>
              </w:rPr>
              <w:t xml:space="preserve">Honduras</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Honduras</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1 marzo 2024</w:t>
            </w:r>
          </w:p>
        </w:tc>
      </w:tr>
      <w:tr>
        <w:trPr/>
        <w:tc>
          <w:tcPr>
            <w:tcW w:w="5000" w:type="dxa"/>
          </w:tcPr>
          <w:p>
            <w:pPr/>
            <w:r>
              <w:rPr>
                <w:rStyle w:val="verdana_9"/>
              </w:rPr>
              <w:t xml:space="preserve">Hong Kong, China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Hong Kong, China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Hong Kong, China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Hong Kong, China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Hungría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Hungría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Hungría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Hungría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India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14 octubre 2021</w:t>
            </w:r>
          </w:p>
        </w:tc>
      </w:tr>
      <w:tr>
        <w:trPr/>
        <w:tc>
          <w:tcPr>
            <w:tcW w:w="5000" w:type="dxa"/>
          </w:tcPr>
          <w:p>
            <w:pPr/>
            <w:r>
              <w:rPr>
                <w:rStyle w:val="verdana_9"/>
              </w:rPr>
              <w:t xml:space="preserve">India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14 abril 2019</w:t>
            </w:r>
          </w:p>
        </w:tc>
      </w:tr>
      <w:tr>
        <w:trPr/>
        <w:tc>
          <w:tcPr>
            <w:tcW w:w="5000" w:type="dxa"/>
          </w:tcPr>
          <w:p>
            <w:pPr/>
            <w:r>
              <w:rPr>
                <w:rStyle w:val="verdana_9"/>
              </w:rPr>
              <w:t xml:space="preserve">India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India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Indonesia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Indonesia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Indonesia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Indonesia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Irlanda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Irlanda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Irlanda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Irlanda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Islandia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Islandia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Islandia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Islandia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Islas Salomón</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Islas Salomón</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2050</w:t>
            </w:r>
          </w:p>
        </w:tc>
      </w:tr>
      <w:tr>
        <w:trPr/>
        <w:tc>
          <w:tcPr>
            <w:tcW w:w="5000" w:type="dxa"/>
            <w:shd w:val="clear" w:fill="F0F0F0"/>
          </w:tcPr>
          <w:p>
            <w:pPr/>
            <w:r>
              <w:rPr>
                <w:rStyle w:val="verdana_9"/>
              </w:rPr>
              <w:t xml:space="preserve">Islas Salomón</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Islas Salomón</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2040</w:t>
            </w:r>
          </w:p>
        </w:tc>
      </w:tr>
      <w:tr>
        <w:trPr/>
        <w:tc>
          <w:tcPr>
            <w:tcW w:w="5000" w:type="dxa"/>
          </w:tcPr>
          <w:p>
            <w:pPr/>
            <w:r>
              <w:rPr>
                <w:rStyle w:val="verdana_9"/>
              </w:rPr>
              <w:t xml:space="preserve">Israel</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Israel</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Israel</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Israel</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Italia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Italia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Italia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Italia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Jamaica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marzo 2020</w:t>
            </w:r>
          </w:p>
        </w:tc>
      </w:tr>
      <w:tr>
        <w:trPr/>
        <w:tc>
          <w:tcPr>
            <w:tcW w:w="5000" w:type="dxa"/>
          </w:tcPr>
          <w:p>
            <w:pPr/>
            <w:r>
              <w:rPr>
                <w:rStyle w:val="verdana_9"/>
              </w:rPr>
              <w:t xml:space="preserve">Jamaica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marzo 2023</w:t>
            </w:r>
          </w:p>
        </w:tc>
      </w:tr>
      <w:tr>
        <w:trPr/>
        <w:tc>
          <w:tcPr>
            <w:tcW w:w="5000" w:type="dxa"/>
          </w:tcPr>
          <w:p>
            <w:pPr/>
            <w:r>
              <w:rPr>
                <w:rStyle w:val="verdana_9"/>
              </w:rPr>
              <w:t xml:space="preserve">Jamaica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Jamaica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22 febrero 2022</w:t>
            </w:r>
          </w:p>
        </w:tc>
      </w:tr>
      <w:tr>
        <w:trPr/>
        <w:tc>
          <w:tcPr>
            <w:tcW w:w="5000" w:type="dxa"/>
          </w:tcPr>
          <w:p>
            <w:pPr/>
            <w:r>
              <w:rPr>
                <w:rStyle w:val="verdana_9"/>
              </w:rPr>
              <w:t xml:space="preserve">Japón</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Japón</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Japón</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Japón</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Jordania</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Jordania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2022</w:t>
            </w:r>
          </w:p>
        </w:tc>
      </w:tr>
      <w:tr>
        <w:trPr/>
        <w:tc>
          <w:tcPr>
            <w:tcW w:w="5000" w:type="dxa"/>
          </w:tcPr>
          <w:p>
            <w:pPr/>
            <w:r>
              <w:rPr>
                <w:rStyle w:val="verdana_9"/>
              </w:rPr>
              <w:t xml:space="preserve">Jordania</w:t>
            </w:r>
          </w:p>
        </w:tc>
        <w:tc>
          <w:tcPr>
            <w:tcW w:w="1500" w:type="dxa"/>
          </w:tcPr>
          <w:p>
            <w:pPr/>
            <w:r>
              <w:rPr>
                <w:rStyle w:val="verdana_9"/>
              </w:rPr>
              <w:t xml:space="preserve">10.6.2</w:t>
            </w:r>
          </w:p>
        </w:tc>
        <w:tc>
          <w:tcPr>
            <w:tcW w:w="1500" w:type="dxa"/>
          </w:tcPr>
          <w:p>
            <w:pPr/>
            <w:r>
              <w:rPr>
                <w:rStyle w:val="verdana_9"/>
              </w:rPr>
              <w:t xml:space="preserve">No</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Jordania</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Kazajstán</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22 febrero 2023</w:t>
            </w:r>
          </w:p>
        </w:tc>
      </w:tr>
      <w:tr>
        <w:trPr/>
        <w:tc>
          <w:tcPr>
            <w:tcW w:w="5000" w:type="dxa"/>
          </w:tcPr>
          <w:p>
            <w:pPr/>
            <w:r>
              <w:rPr>
                <w:rStyle w:val="verdana_9"/>
              </w:rPr>
              <w:t xml:space="preserve">Kazajstán</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octubre 2022</w:t>
            </w:r>
          </w:p>
        </w:tc>
      </w:tr>
      <w:tr>
        <w:trPr/>
        <w:tc>
          <w:tcPr>
            <w:tcW w:w="5000" w:type="dxa"/>
          </w:tcPr>
          <w:p>
            <w:pPr/>
            <w:r>
              <w:rPr>
                <w:rStyle w:val="verdana_9"/>
              </w:rPr>
              <w:t xml:space="preserve">Kazajstán</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Kazajstán</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22 febrero 2023</w:t>
            </w:r>
          </w:p>
        </w:tc>
      </w:tr>
      <w:tr>
        <w:trPr/>
        <w:tc>
          <w:tcPr>
            <w:tcW w:w="5000" w:type="dxa"/>
          </w:tcPr>
          <w:p>
            <w:pPr/>
            <w:r>
              <w:rPr>
                <w:rStyle w:val="verdana_9"/>
              </w:rPr>
              <w:t xml:space="preserve">Kenya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Kenya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8 septiembre 2023</w:t>
            </w:r>
          </w:p>
        </w:tc>
      </w:tr>
      <w:tr>
        <w:trPr/>
        <w:tc>
          <w:tcPr>
            <w:tcW w:w="5000" w:type="dxa"/>
          </w:tcPr>
          <w:p>
            <w:pPr/>
            <w:r>
              <w:rPr>
                <w:rStyle w:val="verdana_9"/>
              </w:rPr>
              <w:t xml:space="preserve">Kenya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Kenya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1 agosto 2025</w:t>
            </w:r>
          </w:p>
        </w:tc>
      </w:tr>
      <w:tr>
        <w:trPr/>
        <w:tc>
          <w:tcPr>
            <w:tcW w:w="5000" w:type="dxa"/>
          </w:tcPr>
          <w:p>
            <w:pPr/>
            <w:r>
              <w:rPr>
                <w:rStyle w:val="verdana_9"/>
              </w:rPr>
              <w:t xml:space="preserve">Kuwait, Estado de</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Kuwait, Estado de</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30 junio 2018</w:t>
            </w:r>
          </w:p>
        </w:tc>
      </w:tr>
      <w:tr>
        <w:trPr/>
        <w:tc>
          <w:tcPr>
            <w:tcW w:w="5000" w:type="dxa"/>
          </w:tcPr>
          <w:p>
            <w:pPr/>
            <w:r>
              <w:rPr>
                <w:rStyle w:val="verdana_9"/>
              </w:rPr>
              <w:t xml:space="preserve">Kuwait, Estado de</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Kuwait, Estado de</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30 junio 2018</w:t>
            </w:r>
          </w:p>
        </w:tc>
      </w:tr>
      <w:tr>
        <w:trPr/>
        <w:tc>
          <w:tcPr>
            <w:tcW w:w="5000" w:type="dxa"/>
            <w:shd w:val="clear" w:fill="F0F0F0"/>
          </w:tcPr>
          <w:p>
            <w:pPr/>
            <w:r>
              <w:rPr>
                <w:rStyle w:val="verdana_9"/>
              </w:rPr>
              <w:t xml:space="preserve">Lesotho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2022</w:t>
            </w:r>
          </w:p>
        </w:tc>
      </w:tr>
      <w:tr>
        <w:trPr/>
        <w:tc>
          <w:tcPr>
            <w:tcW w:w="5000" w:type="dxa"/>
            <w:shd w:val="clear" w:fill="F0F0F0"/>
          </w:tcPr>
          <w:p>
            <w:pPr/>
            <w:r>
              <w:rPr>
                <w:rStyle w:val="verdana_9"/>
              </w:rPr>
              <w:t xml:space="preserve">Lesotho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2035</w:t>
            </w:r>
          </w:p>
        </w:tc>
      </w:tr>
      <w:tr>
        <w:trPr/>
        <w:tc>
          <w:tcPr>
            <w:tcW w:w="5000" w:type="dxa"/>
            <w:shd w:val="clear" w:fill="F0F0F0"/>
          </w:tcPr>
          <w:p>
            <w:pPr/>
            <w:r>
              <w:rPr>
                <w:rStyle w:val="verdana_9"/>
              </w:rPr>
              <w:t xml:space="preserve">Lesotho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Lesotho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2027</w:t>
            </w:r>
          </w:p>
        </w:tc>
      </w:tr>
      <w:tr>
        <w:trPr/>
        <w:tc>
          <w:tcPr>
            <w:tcW w:w="5000" w:type="dxa"/>
          </w:tcPr>
          <w:p>
            <w:pPr/>
            <w:r>
              <w:rPr>
                <w:rStyle w:val="verdana_9"/>
              </w:rPr>
              <w:t xml:space="preserve">Letonia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Letonia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Letonia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Letonia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Liberia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Liberia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febrero 2025</w:t>
            </w:r>
          </w:p>
        </w:tc>
      </w:tr>
      <w:tr>
        <w:trPr/>
        <w:tc>
          <w:tcPr>
            <w:tcW w:w="5000" w:type="dxa"/>
            <w:shd w:val="clear" w:fill="F0F0F0"/>
          </w:tcPr>
          <w:p>
            <w:pPr/>
            <w:r>
              <w:rPr>
                <w:rStyle w:val="verdana_9"/>
              </w:rPr>
              <w:t xml:space="preserve">Liberia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Liberia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febrero 2025</w:t>
            </w:r>
          </w:p>
        </w:tc>
      </w:tr>
      <w:tr>
        <w:trPr/>
        <w:tc>
          <w:tcPr>
            <w:tcW w:w="5000" w:type="dxa"/>
          </w:tcPr>
          <w:p>
            <w:pPr/>
            <w:r>
              <w:rPr>
                <w:rStyle w:val="verdana_9"/>
              </w:rPr>
              <w:t xml:space="preserve">Liechtenstein</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Liechtenstein</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Liechtenstein</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Liechtenstein</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Lituania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Lituania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Lituania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Lituania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Luxemburgo</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Luxemburgo</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Luxemburgo</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Luxemburgo</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Macao, China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Macao, China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13 noviembre 2019</w:t>
            </w:r>
          </w:p>
        </w:tc>
      </w:tr>
      <w:tr>
        <w:trPr/>
        <w:tc>
          <w:tcPr>
            <w:tcW w:w="5000" w:type="dxa"/>
          </w:tcPr>
          <w:p>
            <w:pPr/>
            <w:r>
              <w:rPr>
                <w:rStyle w:val="verdana_9"/>
              </w:rPr>
              <w:t xml:space="preserve">Macao, China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Macao, China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Macedonia del Norte</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Macedonia del Norte</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Macedonia del Norte</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Macedonia del Norte</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Madagascar</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abril 2024</w:t>
            </w:r>
          </w:p>
        </w:tc>
      </w:tr>
      <w:tr>
        <w:trPr/>
        <w:tc>
          <w:tcPr>
            <w:tcW w:w="5000" w:type="dxa"/>
            <w:shd w:val="clear" w:fill="F0F0F0"/>
          </w:tcPr>
          <w:p>
            <w:pPr/>
            <w:r>
              <w:rPr>
                <w:rStyle w:val="verdana_9"/>
              </w:rPr>
              <w:t xml:space="preserve">Madagascar</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2035</w:t>
            </w:r>
          </w:p>
        </w:tc>
      </w:tr>
      <w:tr>
        <w:trPr/>
        <w:tc>
          <w:tcPr>
            <w:tcW w:w="5000" w:type="dxa"/>
            <w:shd w:val="clear" w:fill="F0F0F0"/>
          </w:tcPr>
          <w:p>
            <w:pPr/>
            <w:r>
              <w:rPr>
                <w:rStyle w:val="verdana_9"/>
              </w:rPr>
              <w:t xml:space="preserve">Madagascar</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2024</w:t>
            </w:r>
          </w:p>
        </w:tc>
      </w:tr>
      <w:tr>
        <w:trPr/>
        <w:tc>
          <w:tcPr>
            <w:tcW w:w="5000" w:type="dxa"/>
            <w:shd w:val="clear" w:fill="F0F0F0"/>
          </w:tcPr>
          <w:p>
            <w:pPr/>
            <w:r>
              <w:rPr>
                <w:rStyle w:val="verdana_9"/>
              </w:rPr>
              <w:t xml:space="preserve">Madagascar</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2035</w:t>
            </w:r>
          </w:p>
        </w:tc>
      </w:tr>
      <w:tr>
        <w:trPr/>
        <w:tc>
          <w:tcPr>
            <w:tcW w:w="5000" w:type="dxa"/>
          </w:tcPr>
          <w:p>
            <w:pPr/>
            <w:r>
              <w:rPr>
                <w:rStyle w:val="verdana_9"/>
              </w:rPr>
              <w:t xml:space="preserve">Malasia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Malasia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Malasia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Malasia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Malawi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Malawi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febrero 2025</w:t>
            </w:r>
          </w:p>
        </w:tc>
      </w:tr>
      <w:tr>
        <w:trPr/>
        <w:tc>
          <w:tcPr>
            <w:tcW w:w="5000" w:type="dxa"/>
            <w:shd w:val="clear" w:fill="F0F0F0"/>
          </w:tcPr>
          <w:p>
            <w:pPr/>
            <w:r>
              <w:rPr>
                <w:rStyle w:val="verdana_9"/>
              </w:rPr>
              <w:t xml:space="preserve">Malawi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Malawi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tcPr>
          <w:p>
            <w:pPr/>
            <w:r>
              <w:rPr>
                <w:rStyle w:val="verdana_9"/>
              </w:rPr>
              <w:t xml:space="preserve">Maldivas</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23 julio 2019</w:t>
            </w:r>
          </w:p>
        </w:tc>
      </w:tr>
      <w:tr>
        <w:trPr/>
        <w:tc>
          <w:tcPr>
            <w:tcW w:w="5000" w:type="dxa"/>
          </w:tcPr>
          <w:p>
            <w:pPr/>
            <w:r>
              <w:rPr>
                <w:rStyle w:val="verdana_9"/>
              </w:rPr>
              <w:t xml:space="preserve">Maldivas</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junio 2027</w:t>
            </w:r>
          </w:p>
        </w:tc>
      </w:tr>
      <w:tr>
        <w:trPr/>
        <w:tc>
          <w:tcPr>
            <w:tcW w:w="5000" w:type="dxa"/>
          </w:tcPr>
          <w:p>
            <w:pPr/>
            <w:r>
              <w:rPr>
                <w:rStyle w:val="verdana_9"/>
              </w:rPr>
              <w:t xml:space="preserve">Maldivas</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Maldivas</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22 julio 2021</w:t>
            </w:r>
          </w:p>
        </w:tc>
      </w:tr>
      <w:tr>
        <w:trPr/>
        <w:tc>
          <w:tcPr>
            <w:tcW w:w="5000" w:type="dxa"/>
            <w:shd w:val="clear" w:fill="F0F0F0"/>
          </w:tcPr>
          <w:p>
            <w:pPr/>
            <w:r>
              <w:rPr>
                <w:rStyle w:val="verdana_9"/>
              </w:rPr>
              <w:t xml:space="preserve">Malí</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2025</w:t>
            </w:r>
          </w:p>
        </w:tc>
      </w:tr>
      <w:tr>
        <w:trPr/>
        <w:tc>
          <w:tcPr>
            <w:tcW w:w="5000" w:type="dxa"/>
            <w:shd w:val="clear" w:fill="F0F0F0"/>
          </w:tcPr>
          <w:p>
            <w:pPr/>
            <w:r>
              <w:rPr>
                <w:rStyle w:val="verdana_9"/>
              </w:rPr>
              <w:t xml:space="preserve">Malí</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2028</w:t>
            </w:r>
          </w:p>
        </w:tc>
      </w:tr>
      <w:tr>
        <w:trPr/>
        <w:tc>
          <w:tcPr>
            <w:tcW w:w="5000" w:type="dxa"/>
            <w:shd w:val="clear" w:fill="F0F0F0"/>
          </w:tcPr>
          <w:p>
            <w:pPr/>
            <w:r>
              <w:rPr>
                <w:rStyle w:val="verdana_9"/>
              </w:rPr>
              <w:t xml:space="preserve">Malí</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2025</w:t>
            </w:r>
          </w:p>
        </w:tc>
      </w:tr>
      <w:tr>
        <w:trPr/>
        <w:tc>
          <w:tcPr>
            <w:tcW w:w="5000" w:type="dxa"/>
            <w:shd w:val="clear" w:fill="F0F0F0"/>
          </w:tcPr>
          <w:p>
            <w:pPr/>
            <w:r>
              <w:rPr>
                <w:rStyle w:val="verdana_9"/>
              </w:rPr>
              <w:t xml:space="preserve">Malí</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tcPr>
          <w:p>
            <w:pPr/>
            <w:r>
              <w:rPr>
                <w:rStyle w:val="verdana_9"/>
              </w:rPr>
              <w:t xml:space="preserve">Malta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Malta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Malta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Malta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Marruecos</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Marruecos</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2024</w:t>
            </w:r>
          </w:p>
        </w:tc>
      </w:tr>
      <w:tr>
        <w:trPr/>
        <w:tc>
          <w:tcPr>
            <w:tcW w:w="5000" w:type="dxa"/>
          </w:tcPr>
          <w:p>
            <w:pPr/>
            <w:r>
              <w:rPr>
                <w:rStyle w:val="verdana_9"/>
              </w:rPr>
              <w:t xml:space="preserve">Marruecos</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Marruecos</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Mauricio</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Mauricio</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22 febrero 2026</w:t>
            </w:r>
          </w:p>
        </w:tc>
      </w:tr>
      <w:tr>
        <w:trPr/>
        <w:tc>
          <w:tcPr>
            <w:tcW w:w="5000" w:type="dxa"/>
          </w:tcPr>
          <w:p>
            <w:pPr/>
            <w:r>
              <w:rPr>
                <w:rStyle w:val="verdana_9"/>
              </w:rPr>
              <w:t xml:space="preserve">Mauricio</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Mauricio</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22 febrero 2019</w:t>
            </w:r>
          </w:p>
        </w:tc>
      </w:tr>
      <w:tr>
        <w:trPr/>
        <w:tc>
          <w:tcPr>
            <w:tcW w:w="5000" w:type="dxa"/>
            <w:shd w:val="clear" w:fill="F0F0F0"/>
          </w:tcPr>
          <w:p>
            <w:pPr/>
            <w:r>
              <w:rPr>
                <w:rStyle w:val="verdana_9"/>
              </w:rPr>
              <w:t xml:space="preserve">Mauritania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2024</w:t>
            </w:r>
          </w:p>
        </w:tc>
      </w:tr>
      <w:tr>
        <w:trPr/>
        <w:tc>
          <w:tcPr>
            <w:tcW w:w="5000" w:type="dxa"/>
            <w:shd w:val="clear" w:fill="F0F0F0"/>
          </w:tcPr>
          <w:p>
            <w:pPr/>
            <w:r>
              <w:rPr>
                <w:rStyle w:val="verdana_9"/>
              </w:rPr>
              <w:t xml:space="preserve">Mauritania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2024</w:t>
            </w:r>
          </w:p>
        </w:tc>
      </w:tr>
      <w:tr>
        <w:trPr/>
        <w:tc>
          <w:tcPr>
            <w:tcW w:w="5000" w:type="dxa"/>
            <w:shd w:val="clear" w:fill="F0F0F0"/>
          </w:tcPr>
          <w:p>
            <w:pPr/>
            <w:r>
              <w:rPr>
                <w:rStyle w:val="verdana_9"/>
              </w:rPr>
              <w:t xml:space="preserve">Mauritania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Mauritania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tcPr>
          <w:p>
            <w:pPr/>
            <w:r>
              <w:rPr>
                <w:rStyle w:val="verdana_9"/>
              </w:rPr>
              <w:t xml:space="preserve">México</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México</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México</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México</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Moldova, República de</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Moldova, República de</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2025</w:t>
            </w:r>
          </w:p>
        </w:tc>
      </w:tr>
      <w:tr>
        <w:trPr/>
        <w:tc>
          <w:tcPr>
            <w:tcW w:w="5000" w:type="dxa"/>
          </w:tcPr>
          <w:p>
            <w:pPr/>
            <w:r>
              <w:rPr>
                <w:rStyle w:val="verdana_9"/>
              </w:rPr>
              <w:t xml:space="preserve">Moldova, República de</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Moldova, República de</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Mongolia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Mongolia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junio 2027</w:t>
            </w:r>
          </w:p>
        </w:tc>
      </w:tr>
      <w:tr>
        <w:trPr/>
        <w:tc>
          <w:tcPr>
            <w:tcW w:w="5000" w:type="dxa"/>
          </w:tcPr>
          <w:p>
            <w:pPr/>
            <w:r>
              <w:rPr>
                <w:rStyle w:val="verdana_9"/>
              </w:rPr>
              <w:t xml:space="preserve">Mongolia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2020</w:t>
            </w:r>
          </w:p>
        </w:tc>
      </w:tr>
      <w:tr>
        <w:trPr/>
        <w:tc>
          <w:tcPr>
            <w:tcW w:w="5000" w:type="dxa"/>
          </w:tcPr>
          <w:p>
            <w:pPr/>
            <w:r>
              <w:rPr>
                <w:rStyle w:val="verdana_9"/>
              </w:rPr>
              <w:t xml:space="preserve">Mongolia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2020</w:t>
            </w:r>
          </w:p>
        </w:tc>
      </w:tr>
      <w:tr>
        <w:trPr/>
        <w:tc>
          <w:tcPr>
            <w:tcW w:w="5000" w:type="dxa"/>
          </w:tcPr>
          <w:p>
            <w:pPr/>
            <w:r>
              <w:rPr>
                <w:rStyle w:val="verdana_9"/>
              </w:rPr>
              <w:t xml:space="preserve">Montenegro</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Montenegro</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1 enero 2025</w:t>
            </w:r>
          </w:p>
        </w:tc>
      </w:tr>
      <w:tr>
        <w:trPr/>
        <w:tc>
          <w:tcPr>
            <w:tcW w:w="5000" w:type="dxa"/>
          </w:tcPr>
          <w:p>
            <w:pPr/>
            <w:r>
              <w:rPr>
                <w:rStyle w:val="verdana_9"/>
              </w:rPr>
              <w:t xml:space="preserve">Montenegro</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Montenegro</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Mozambique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22 febrero 2019</w:t>
            </w:r>
          </w:p>
        </w:tc>
      </w:tr>
      <w:tr>
        <w:trPr/>
        <w:tc>
          <w:tcPr>
            <w:tcW w:w="5000" w:type="dxa"/>
            <w:shd w:val="clear" w:fill="F0F0F0"/>
          </w:tcPr>
          <w:p>
            <w:pPr/>
            <w:r>
              <w:rPr>
                <w:rStyle w:val="verdana_9"/>
              </w:rPr>
              <w:t xml:space="preserve">Mozambique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2020</w:t>
            </w:r>
          </w:p>
        </w:tc>
      </w:tr>
      <w:tr>
        <w:trPr/>
        <w:tc>
          <w:tcPr>
            <w:tcW w:w="5000" w:type="dxa"/>
            <w:shd w:val="clear" w:fill="F0F0F0"/>
          </w:tcPr>
          <w:p>
            <w:pPr/>
            <w:r>
              <w:rPr>
                <w:rStyle w:val="verdana_9"/>
              </w:rPr>
              <w:t xml:space="preserve">Mozambique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Mozambique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Myanmar</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2021</w:t>
            </w:r>
          </w:p>
        </w:tc>
      </w:tr>
      <w:tr>
        <w:trPr/>
        <w:tc>
          <w:tcPr>
            <w:tcW w:w="5000" w:type="dxa"/>
            <w:shd w:val="clear" w:fill="F0F0F0"/>
          </w:tcPr>
          <w:p>
            <w:pPr/>
            <w:r>
              <w:rPr>
                <w:rStyle w:val="verdana_9"/>
              </w:rPr>
              <w:t xml:space="preserve">Myanmar</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2028</w:t>
            </w:r>
          </w:p>
        </w:tc>
      </w:tr>
      <w:tr>
        <w:trPr/>
        <w:tc>
          <w:tcPr>
            <w:tcW w:w="5000" w:type="dxa"/>
            <w:shd w:val="clear" w:fill="F0F0F0"/>
          </w:tcPr>
          <w:p>
            <w:pPr/>
            <w:r>
              <w:rPr>
                <w:rStyle w:val="verdana_9"/>
              </w:rPr>
              <w:t xml:space="preserve">Myanmar</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2023</w:t>
            </w:r>
          </w:p>
        </w:tc>
      </w:tr>
      <w:tr>
        <w:trPr/>
        <w:tc>
          <w:tcPr>
            <w:tcW w:w="5000" w:type="dxa"/>
            <w:shd w:val="clear" w:fill="F0F0F0"/>
          </w:tcPr>
          <w:p>
            <w:pPr/>
            <w:r>
              <w:rPr>
                <w:rStyle w:val="verdana_9"/>
              </w:rPr>
              <w:t xml:space="preserve">Myanmar</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2024</w:t>
            </w:r>
          </w:p>
        </w:tc>
      </w:tr>
      <w:tr>
        <w:trPr/>
        <w:tc>
          <w:tcPr>
            <w:tcW w:w="5000" w:type="dxa"/>
          </w:tcPr>
          <w:p>
            <w:pPr/>
            <w:r>
              <w:rPr>
                <w:rStyle w:val="verdana_9"/>
              </w:rPr>
              <w:t xml:space="preserve">Namibia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Namibia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diciembre 2026</w:t>
            </w:r>
          </w:p>
        </w:tc>
      </w:tr>
      <w:tr>
        <w:trPr/>
        <w:tc>
          <w:tcPr>
            <w:tcW w:w="5000" w:type="dxa"/>
          </w:tcPr>
          <w:p>
            <w:pPr/>
            <w:r>
              <w:rPr>
                <w:rStyle w:val="verdana_9"/>
              </w:rPr>
              <w:t xml:space="preserve">Namibia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30 junio 2030</w:t>
            </w:r>
          </w:p>
        </w:tc>
      </w:tr>
      <w:tr>
        <w:trPr/>
        <w:tc>
          <w:tcPr>
            <w:tcW w:w="5000" w:type="dxa"/>
          </w:tcPr>
          <w:p>
            <w:pPr/>
            <w:r>
              <w:rPr>
                <w:rStyle w:val="verdana_9"/>
              </w:rPr>
              <w:t xml:space="preserve">Namibia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Nepal</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2023</w:t>
            </w:r>
          </w:p>
        </w:tc>
      </w:tr>
      <w:tr>
        <w:trPr/>
        <w:tc>
          <w:tcPr>
            <w:tcW w:w="5000" w:type="dxa"/>
            <w:shd w:val="clear" w:fill="F0F0F0"/>
          </w:tcPr>
          <w:p>
            <w:pPr/>
            <w:r>
              <w:rPr>
                <w:rStyle w:val="verdana_9"/>
              </w:rPr>
              <w:t xml:space="preserve">Nepal</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2026</w:t>
            </w:r>
          </w:p>
        </w:tc>
      </w:tr>
      <w:tr>
        <w:trPr/>
        <w:tc>
          <w:tcPr>
            <w:tcW w:w="5000" w:type="dxa"/>
            <w:shd w:val="clear" w:fill="F0F0F0"/>
          </w:tcPr>
          <w:p>
            <w:pPr/>
            <w:r>
              <w:rPr>
                <w:rStyle w:val="verdana_9"/>
              </w:rPr>
              <w:t xml:space="preserve">Nepal</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Nepal</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2032</w:t>
            </w:r>
          </w:p>
        </w:tc>
      </w:tr>
      <w:tr>
        <w:trPr/>
        <w:tc>
          <w:tcPr>
            <w:tcW w:w="5000" w:type="dxa"/>
          </w:tcPr>
          <w:p>
            <w:pPr/>
            <w:r>
              <w:rPr>
                <w:rStyle w:val="verdana_9"/>
              </w:rPr>
              <w:t xml:space="preserve">Nicaragua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Nicaragua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22 junio 2022</w:t>
            </w:r>
          </w:p>
        </w:tc>
      </w:tr>
      <w:tr>
        <w:trPr/>
        <w:tc>
          <w:tcPr>
            <w:tcW w:w="5000" w:type="dxa"/>
          </w:tcPr>
          <w:p>
            <w:pPr/>
            <w:r>
              <w:rPr>
                <w:rStyle w:val="verdana_9"/>
              </w:rPr>
              <w:t xml:space="preserve">Nicaragua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Nicaragua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Níger</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Níger</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2030</w:t>
            </w:r>
          </w:p>
        </w:tc>
      </w:tr>
      <w:tr>
        <w:trPr/>
        <w:tc>
          <w:tcPr>
            <w:tcW w:w="5000" w:type="dxa"/>
            <w:shd w:val="clear" w:fill="F0F0F0"/>
          </w:tcPr>
          <w:p>
            <w:pPr/>
            <w:r>
              <w:rPr>
                <w:rStyle w:val="verdana_9"/>
              </w:rPr>
              <w:t xml:space="preserve">Níger</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2019</w:t>
            </w:r>
          </w:p>
        </w:tc>
      </w:tr>
      <w:tr>
        <w:trPr/>
        <w:tc>
          <w:tcPr>
            <w:tcW w:w="5000" w:type="dxa"/>
            <w:shd w:val="clear" w:fill="F0F0F0"/>
          </w:tcPr>
          <w:p>
            <w:pPr/>
            <w:r>
              <w:rPr>
                <w:rStyle w:val="verdana_9"/>
              </w:rPr>
              <w:t xml:space="preserve">Níger</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2029</w:t>
            </w:r>
          </w:p>
        </w:tc>
      </w:tr>
      <w:tr>
        <w:trPr/>
        <w:tc>
          <w:tcPr>
            <w:tcW w:w="5000" w:type="dxa"/>
          </w:tcPr>
          <w:p>
            <w:pPr/>
            <w:r>
              <w:rPr>
                <w:rStyle w:val="verdana_9"/>
              </w:rPr>
              <w:t xml:space="preserve">Nigeria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22 febrero 2022</w:t>
            </w:r>
          </w:p>
        </w:tc>
      </w:tr>
      <w:tr>
        <w:trPr/>
        <w:tc>
          <w:tcPr>
            <w:tcW w:w="5000" w:type="dxa"/>
          </w:tcPr>
          <w:p>
            <w:pPr/>
            <w:r>
              <w:rPr>
                <w:rStyle w:val="verdana_9"/>
              </w:rPr>
              <w:t xml:space="preserve">Nigeria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22 diciembre 2025</w:t>
            </w:r>
          </w:p>
        </w:tc>
      </w:tr>
      <w:tr>
        <w:trPr/>
        <w:tc>
          <w:tcPr>
            <w:tcW w:w="5000" w:type="dxa"/>
          </w:tcPr>
          <w:p>
            <w:pPr/>
            <w:r>
              <w:rPr>
                <w:rStyle w:val="verdana_9"/>
              </w:rPr>
              <w:t xml:space="preserve">Nigeria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22 diciembre 2020</w:t>
            </w:r>
          </w:p>
        </w:tc>
      </w:tr>
      <w:tr>
        <w:trPr/>
        <w:tc>
          <w:tcPr>
            <w:tcW w:w="5000" w:type="dxa"/>
          </w:tcPr>
          <w:p>
            <w:pPr/>
            <w:r>
              <w:rPr>
                <w:rStyle w:val="verdana_9"/>
              </w:rPr>
              <w:t xml:space="preserve">Nigeria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22 febrero 2024</w:t>
            </w:r>
          </w:p>
        </w:tc>
      </w:tr>
      <w:tr>
        <w:trPr/>
        <w:tc>
          <w:tcPr>
            <w:tcW w:w="5000" w:type="dxa"/>
          </w:tcPr>
          <w:p>
            <w:pPr/>
            <w:r>
              <w:rPr>
                <w:rStyle w:val="verdana_9"/>
              </w:rPr>
              <w:t xml:space="preserve">Noruega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Noruega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Noruega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Noruega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Nueva Zelandia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Nueva Zelandia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Nueva Zelandia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Nueva Zelandia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Omán</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Omán</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Omán</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Omán</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Países Bajos</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Países Bajos</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Países Bajos</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Países Bajos</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Pakistán</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Pakistán</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30 junio 2022</w:t>
            </w:r>
          </w:p>
        </w:tc>
      </w:tr>
      <w:tr>
        <w:trPr/>
        <w:tc>
          <w:tcPr>
            <w:tcW w:w="5000" w:type="dxa"/>
          </w:tcPr>
          <w:p>
            <w:pPr/>
            <w:r>
              <w:rPr>
                <w:rStyle w:val="verdana_9"/>
              </w:rPr>
              <w:t xml:space="preserve">Pakistán</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Pakistán</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30 junio 2019</w:t>
            </w:r>
          </w:p>
        </w:tc>
      </w:tr>
      <w:tr>
        <w:trPr/>
        <w:tc>
          <w:tcPr>
            <w:tcW w:w="5000" w:type="dxa"/>
          </w:tcPr>
          <w:p>
            <w:pPr/>
            <w:r>
              <w:rPr>
                <w:rStyle w:val="verdana_9"/>
              </w:rPr>
              <w:t xml:space="preserve">Panamá</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01 junio 2022</w:t>
            </w:r>
          </w:p>
        </w:tc>
      </w:tr>
      <w:tr>
        <w:trPr/>
        <w:tc>
          <w:tcPr>
            <w:tcW w:w="5000" w:type="dxa"/>
          </w:tcPr>
          <w:p>
            <w:pPr/>
            <w:r>
              <w:rPr>
                <w:rStyle w:val="verdana_9"/>
              </w:rPr>
              <w:t xml:space="preserve">Panamá</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1 enero 2022</w:t>
            </w:r>
          </w:p>
        </w:tc>
      </w:tr>
      <w:tr>
        <w:trPr/>
        <w:tc>
          <w:tcPr>
            <w:tcW w:w="5000" w:type="dxa"/>
          </w:tcPr>
          <w:p>
            <w:pPr/>
            <w:r>
              <w:rPr>
                <w:rStyle w:val="verdana_9"/>
              </w:rPr>
              <w:t xml:space="preserve">Panamá</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Panamá</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Papua Nueva Guinea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2020</w:t>
            </w:r>
          </w:p>
        </w:tc>
      </w:tr>
      <w:tr>
        <w:trPr/>
        <w:tc>
          <w:tcPr>
            <w:tcW w:w="5000" w:type="dxa"/>
          </w:tcPr>
          <w:p>
            <w:pPr/>
            <w:r>
              <w:rPr>
                <w:rStyle w:val="verdana_9"/>
              </w:rPr>
              <w:t xml:space="preserve">Papua Nueva Guinea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2030</w:t>
            </w:r>
          </w:p>
        </w:tc>
      </w:tr>
      <w:tr>
        <w:trPr/>
        <w:tc>
          <w:tcPr>
            <w:tcW w:w="5000" w:type="dxa"/>
          </w:tcPr>
          <w:p>
            <w:pPr/>
            <w:r>
              <w:rPr>
                <w:rStyle w:val="verdana_9"/>
              </w:rPr>
              <w:t xml:space="preserve">Papua Nueva Guinea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Papua Nueva Guinea</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2026</w:t>
            </w:r>
          </w:p>
        </w:tc>
      </w:tr>
      <w:tr>
        <w:trPr/>
        <w:tc>
          <w:tcPr>
            <w:tcW w:w="5000" w:type="dxa"/>
          </w:tcPr>
          <w:p>
            <w:pPr/>
            <w:r>
              <w:rPr>
                <w:rStyle w:val="verdana_9"/>
              </w:rPr>
              <w:t xml:space="preserve">Paraguay</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01 septiembre 2021</w:t>
            </w:r>
          </w:p>
        </w:tc>
      </w:tr>
      <w:tr>
        <w:trPr/>
        <w:tc>
          <w:tcPr>
            <w:tcW w:w="5000" w:type="dxa"/>
          </w:tcPr>
          <w:p>
            <w:pPr/>
            <w:r>
              <w:rPr>
                <w:rStyle w:val="verdana_9"/>
              </w:rPr>
              <w:t xml:space="preserve">Paraguay</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Paraguay</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Paraguay</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Perú</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Perú</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22 febrero 2021</w:t>
            </w:r>
          </w:p>
        </w:tc>
      </w:tr>
      <w:tr>
        <w:trPr/>
        <w:tc>
          <w:tcPr>
            <w:tcW w:w="5000" w:type="dxa"/>
          </w:tcPr>
          <w:p>
            <w:pPr/>
            <w:r>
              <w:rPr>
                <w:rStyle w:val="verdana_9"/>
              </w:rPr>
              <w:t xml:space="preserve">Perú</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Perú</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Polonia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Polonia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Polonia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Polonia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Portugal</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Portugal</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Portugal</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Portugal</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Qatar</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Qatar</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Qatar</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Qatar</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Reino de Arabia Saudita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Reino de Arabia Saudita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Reino de Arabia Saudita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Reino de Arabia Saudita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Reino Unido</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Reino Unido</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Reino Unido</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Reino Unido</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República Centroafricana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2027</w:t>
            </w:r>
          </w:p>
        </w:tc>
      </w:tr>
      <w:tr>
        <w:trPr/>
        <w:tc>
          <w:tcPr>
            <w:tcW w:w="5000" w:type="dxa"/>
            <w:shd w:val="clear" w:fill="F0F0F0"/>
          </w:tcPr>
          <w:p>
            <w:pPr/>
            <w:r>
              <w:rPr>
                <w:rStyle w:val="verdana_9"/>
              </w:rPr>
              <w:t xml:space="preserve">República Centroafricana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República Centroafricana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República Centroafricana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2024</w:t>
            </w:r>
          </w:p>
        </w:tc>
      </w:tr>
      <w:tr>
        <w:trPr/>
        <w:tc>
          <w:tcPr>
            <w:tcW w:w="5000" w:type="dxa"/>
          </w:tcPr>
          <w:p>
            <w:pPr/>
            <w:r>
              <w:rPr>
                <w:rStyle w:val="verdana_9"/>
              </w:rPr>
              <w:t xml:space="preserve">República Checa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República Checa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República Checa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República Checa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República Democrática del Congo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20 febrero 2022</w:t>
            </w:r>
          </w:p>
        </w:tc>
      </w:tr>
      <w:tr>
        <w:trPr/>
        <w:tc>
          <w:tcPr>
            <w:tcW w:w="5000" w:type="dxa"/>
            <w:shd w:val="clear" w:fill="F0F0F0"/>
          </w:tcPr>
          <w:p>
            <w:pPr/>
            <w:r>
              <w:rPr>
                <w:rStyle w:val="verdana_9"/>
              </w:rPr>
              <w:t xml:space="preserve">República Democrática del Congo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20 febrero 2022</w:t>
            </w:r>
          </w:p>
        </w:tc>
      </w:tr>
      <w:tr>
        <w:trPr/>
        <w:tc>
          <w:tcPr>
            <w:tcW w:w="5000" w:type="dxa"/>
            <w:shd w:val="clear" w:fill="F0F0F0"/>
          </w:tcPr>
          <w:p>
            <w:pPr/>
            <w:r>
              <w:rPr>
                <w:rStyle w:val="verdana_9"/>
              </w:rPr>
              <w:t xml:space="preserve">República Democrática del Congo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República Democrática del Congo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República Democrática Popular Lao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República Democrática Popular Lao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2024</w:t>
            </w:r>
          </w:p>
        </w:tc>
      </w:tr>
      <w:tr>
        <w:trPr/>
        <w:tc>
          <w:tcPr>
            <w:tcW w:w="5000" w:type="dxa"/>
            <w:shd w:val="clear" w:fill="F0F0F0"/>
          </w:tcPr>
          <w:p>
            <w:pPr/>
            <w:r>
              <w:rPr>
                <w:rStyle w:val="verdana_9"/>
              </w:rPr>
              <w:t xml:space="preserve">República Democrática Popular Lao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República Democrática Popular Lao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2024</w:t>
            </w:r>
          </w:p>
        </w:tc>
      </w:tr>
      <w:tr>
        <w:trPr/>
        <w:tc>
          <w:tcPr>
            <w:tcW w:w="5000" w:type="dxa"/>
          </w:tcPr>
          <w:p>
            <w:pPr/>
            <w:r>
              <w:rPr>
                <w:rStyle w:val="verdana_9"/>
              </w:rPr>
              <w:t xml:space="preserve">República Dominicana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República Dominicana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2021</w:t>
            </w:r>
          </w:p>
        </w:tc>
      </w:tr>
      <w:tr>
        <w:trPr/>
        <w:tc>
          <w:tcPr>
            <w:tcW w:w="5000" w:type="dxa"/>
          </w:tcPr>
          <w:p>
            <w:pPr/>
            <w:r>
              <w:rPr>
                <w:rStyle w:val="verdana_9"/>
              </w:rPr>
              <w:t xml:space="preserve">República Dominicana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República Dominicana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República Eslovaca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República Eslovaca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República Eslovaca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República Eslovaca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República Kirguisa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República Kirguisa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2022</w:t>
            </w:r>
          </w:p>
        </w:tc>
      </w:tr>
      <w:tr>
        <w:trPr/>
        <w:tc>
          <w:tcPr>
            <w:tcW w:w="5000" w:type="dxa"/>
          </w:tcPr>
          <w:p>
            <w:pPr/>
            <w:r>
              <w:rPr>
                <w:rStyle w:val="verdana_9"/>
              </w:rPr>
              <w:t xml:space="preserve">República Kirguisa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2023</w:t>
            </w:r>
          </w:p>
        </w:tc>
      </w:tr>
      <w:tr>
        <w:trPr/>
        <w:tc>
          <w:tcPr>
            <w:tcW w:w="5000" w:type="dxa"/>
          </w:tcPr>
          <w:p>
            <w:pPr/>
            <w:r>
              <w:rPr>
                <w:rStyle w:val="verdana_9"/>
              </w:rPr>
              <w:t xml:space="preserve">República Kirguisa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2023</w:t>
            </w:r>
          </w:p>
        </w:tc>
      </w:tr>
      <w:tr>
        <w:trPr/>
        <w:tc>
          <w:tcPr>
            <w:tcW w:w="5000" w:type="dxa"/>
          </w:tcPr>
          <w:p>
            <w:pPr/>
            <w:r>
              <w:rPr>
                <w:rStyle w:val="verdana_9"/>
              </w:rPr>
              <w:t xml:space="preserve">Rumania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Rumania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Rumania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Rumania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Rusia, Federación de </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Rusia, Federación de </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Rusia, Federación de </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Rusia, Federación de </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Rwanda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Rwanda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marzo 2021</w:t>
            </w:r>
          </w:p>
        </w:tc>
      </w:tr>
      <w:tr>
        <w:trPr/>
        <w:tc>
          <w:tcPr>
            <w:tcW w:w="5000" w:type="dxa"/>
            <w:shd w:val="clear" w:fill="F0F0F0"/>
          </w:tcPr>
          <w:p>
            <w:pPr/>
            <w:r>
              <w:rPr>
                <w:rStyle w:val="verdana_9"/>
              </w:rPr>
              <w:t xml:space="preserve">Rwanda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agosto 2030</w:t>
            </w:r>
          </w:p>
        </w:tc>
      </w:tr>
      <w:tr>
        <w:trPr/>
        <w:tc>
          <w:tcPr>
            <w:tcW w:w="5000" w:type="dxa"/>
            <w:shd w:val="clear" w:fill="F0F0F0"/>
          </w:tcPr>
          <w:p>
            <w:pPr/>
            <w:r>
              <w:rPr>
                <w:rStyle w:val="verdana_9"/>
              </w:rPr>
              <w:t xml:space="preserve">Rwanda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marzo 2021</w:t>
            </w:r>
          </w:p>
        </w:tc>
      </w:tr>
      <w:tr>
        <w:trPr/>
        <w:tc>
          <w:tcPr>
            <w:tcW w:w="5000" w:type="dxa"/>
          </w:tcPr>
          <w:p>
            <w:pPr/>
            <w:r>
              <w:rPr>
                <w:rStyle w:val="verdana_9"/>
              </w:rPr>
              <w:t xml:space="preserve">Saint Kitts y Nevis </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2017</w:t>
            </w:r>
          </w:p>
        </w:tc>
      </w:tr>
      <w:tr>
        <w:trPr/>
        <w:tc>
          <w:tcPr>
            <w:tcW w:w="5000" w:type="dxa"/>
          </w:tcPr>
          <w:p>
            <w:pPr/>
            <w:r>
              <w:rPr>
                <w:rStyle w:val="verdana_9"/>
              </w:rPr>
              <w:t xml:space="preserve">Saint Kitts y Nevis </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2024</w:t>
            </w:r>
          </w:p>
        </w:tc>
      </w:tr>
      <w:tr>
        <w:trPr/>
        <w:tc>
          <w:tcPr>
            <w:tcW w:w="5000" w:type="dxa"/>
          </w:tcPr>
          <w:p>
            <w:pPr/>
            <w:r>
              <w:rPr>
                <w:rStyle w:val="verdana_9"/>
              </w:rPr>
              <w:t xml:space="preserve">Saint Kitts y Nevis </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2018</w:t>
            </w:r>
          </w:p>
        </w:tc>
      </w:tr>
      <w:tr>
        <w:trPr/>
        <w:tc>
          <w:tcPr>
            <w:tcW w:w="5000" w:type="dxa"/>
          </w:tcPr>
          <w:p>
            <w:pPr/>
            <w:r>
              <w:rPr>
                <w:rStyle w:val="verdana_9"/>
              </w:rPr>
              <w:t xml:space="preserve">Saint Kitts y Nevis </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Samoa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29 junio 2021</w:t>
            </w:r>
          </w:p>
        </w:tc>
      </w:tr>
      <w:tr>
        <w:trPr/>
        <w:tc>
          <w:tcPr>
            <w:tcW w:w="5000" w:type="dxa"/>
          </w:tcPr>
          <w:p>
            <w:pPr/>
            <w:r>
              <w:rPr>
                <w:rStyle w:val="verdana_9"/>
              </w:rPr>
              <w:t xml:space="preserve">Samoa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2040</w:t>
            </w:r>
          </w:p>
        </w:tc>
      </w:tr>
      <w:tr>
        <w:trPr/>
        <w:tc>
          <w:tcPr>
            <w:tcW w:w="5000" w:type="dxa"/>
          </w:tcPr>
          <w:p>
            <w:pPr/>
            <w:r>
              <w:rPr>
                <w:rStyle w:val="verdana_9"/>
              </w:rPr>
              <w:t xml:space="preserve">Samoa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Samoa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San Vicente y las Granadinas</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2025</w:t>
            </w:r>
          </w:p>
        </w:tc>
      </w:tr>
      <w:tr>
        <w:trPr/>
        <w:tc>
          <w:tcPr>
            <w:tcW w:w="5000" w:type="dxa"/>
          </w:tcPr>
          <w:p>
            <w:pPr/>
            <w:r>
              <w:rPr>
                <w:rStyle w:val="verdana_9"/>
              </w:rPr>
              <w:t xml:space="preserve">San Vicente y las Granadinas</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2030</w:t>
            </w:r>
          </w:p>
        </w:tc>
      </w:tr>
      <w:tr>
        <w:trPr/>
        <w:tc>
          <w:tcPr>
            <w:tcW w:w="5000" w:type="dxa"/>
          </w:tcPr>
          <w:p>
            <w:pPr/>
            <w:r>
              <w:rPr>
                <w:rStyle w:val="verdana_9"/>
              </w:rPr>
              <w:t xml:space="preserve">San Vicente y las Granadinas</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San Vicente y las Granadinas</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Santa Lucía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
            </w:r>
          </w:p>
        </w:tc>
        <w:tc>
          <w:tcPr>
            <w:tcW w:w="5000" w:type="dxa"/>
          </w:tcPr>
          <w:p>
            <w:pPr/>
            <w:r>
              <w:rPr>
                <w:rStyle w:val="verdana_9"/>
              </w:rPr>
              <w:t xml:space="preserve"/>
            </w:r>
          </w:p>
        </w:tc>
      </w:tr>
      <w:tr>
        <w:trPr/>
        <w:tc>
          <w:tcPr>
            <w:tcW w:w="5000" w:type="dxa"/>
          </w:tcPr>
          <w:p>
            <w:pPr/>
            <w:r>
              <w:rPr>
                <w:rStyle w:val="verdana_9"/>
              </w:rPr>
              <w:t xml:space="preserve">Santa Lucía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
            </w:r>
          </w:p>
        </w:tc>
        <w:tc>
          <w:tcPr>
            <w:tcW w:w="5000" w:type="dxa"/>
          </w:tcPr>
          <w:p>
            <w:pPr/>
            <w:r>
              <w:rPr>
                <w:rStyle w:val="verdana_9"/>
              </w:rPr>
              <w:t xml:space="preserve">8 diciembre 2015</w:t>
            </w:r>
          </w:p>
        </w:tc>
      </w:tr>
      <w:tr>
        <w:trPr/>
        <w:tc>
          <w:tcPr>
            <w:tcW w:w="5000" w:type="dxa"/>
          </w:tcPr>
          <w:p>
            <w:pPr/>
            <w:r>
              <w:rPr>
                <w:rStyle w:val="verdana_9"/>
              </w:rPr>
              <w:t xml:space="preserve">Santa Lucía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
            </w:r>
          </w:p>
        </w:tc>
        <w:tc>
          <w:tcPr>
            <w:tcW w:w="5000" w:type="dxa"/>
          </w:tcPr>
          <w:p>
            <w:pPr/>
            <w:r>
              <w:rPr>
                <w:rStyle w:val="verdana_9"/>
              </w:rPr>
              <w:t xml:space="preserve">8 diciembre 2015</w:t>
            </w:r>
          </w:p>
        </w:tc>
      </w:tr>
      <w:tr>
        <w:trPr/>
        <w:tc>
          <w:tcPr>
            <w:tcW w:w="5000" w:type="dxa"/>
          </w:tcPr>
          <w:p>
            <w:pPr/>
            <w:r>
              <w:rPr>
                <w:rStyle w:val="verdana_9"/>
              </w:rPr>
              <w:t xml:space="preserve">Santa Lucía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
            </w:r>
          </w:p>
        </w:tc>
        <w:tc>
          <w:tcPr>
            <w:tcW w:w="5000" w:type="dxa"/>
          </w:tcPr>
          <w:p>
            <w:pPr/>
            <w:r>
              <w:rPr>
                <w:rStyle w:val="verdana_9"/>
              </w:rPr>
              <w:t xml:space="preserve">8 diciembre 2015</w:t>
            </w:r>
          </w:p>
        </w:tc>
      </w:tr>
      <w:tr>
        <w:trPr/>
        <w:tc>
          <w:tcPr>
            <w:tcW w:w="5000" w:type="dxa"/>
            <w:shd w:val="clear" w:fill="F0F0F0"/>
          </w:tcPr>
          <w:p>
            <w:pPr/>
            <w:r>
              <w:rPr>
                <w:rStyle w:val="verdana_9"/>
              </w:rPr>
              <w:t xml:space="preserve">Senegal</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2028</w:t>
            </w:r>
          </w:p>
        </w:tc>
      </w:tr>
      <w:tr>
        <w:trPr/>
        <w:tc>
          <w:tcPr>
            <w:tcW w:w="5000" w:type="dxa"/>
            <w:shd w:val="clear" w:fill="F0F0F0"/>
          </w:tcPr>
          <w:p>
            <w:pPr/>
            <w:r>
              <w:rPr>
                <w:rStyle w:val="verdana_9"/>
              </w:rPr>
              <w:t xml:space="preserve">Senegal</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Senegal</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Senegal</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tcPr>
          <w:p>
            <w:pPr/>
            <w:r>
              <w:rPr>
                <w:rStyle w:val="verdana_9"/>
              </w:rPr>
              <w:t xml:space="preserve">Seychelles</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01 octubre 2019</w:t>
            </w:r>
          </w:p>
        </w:tc>
      </w:tr>
      <w:tr>
        <w:trPr/>
        <w:tc>
          <w:tcPr>
            <w:tcW w:w="5000" w:type="dxa"/>
          </w:tcPr>
          <w:p>
            <w:pPr/>
            <w:r>
              <w:rPr>
                <w:rStyle w:val="verdana_9"/>
              </w:rPr>
              <w:t xml:space="preserve">Seychelles</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junio 2027</w:t>
            </w:r>
          </w:p>
        </w:tc>
      </w:tr>
      <w:tr>
        <w:trPr/>
        <w:tc>
          <w:tcPr>
            <w:tcW w:w="5000" w:type="dxa"/>
          </w:tcPr>
          <w:p>
            <w:pPr/>
            <w:r>
              <w:rPr>
                <w:rStyle w:val="verdana_9"/>
              </w:rPr>
              <w:t xml:space="preserve">Seychelles</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Seychelles</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Sierra Leona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2024</w:t>
            </w:r>
          </w:p>
        </w:tc>
      </w:tr>
      <w:tr>
        <w:trPr/>
        <w:tc>
          <w:tcPr>
            <w:tcW w:w="5000" w:type="dxa"/>
            <w:shd w:val="clear" w:fill="F0F0F0"/>
          </w:tcPr>
          <w:p>
            <w:pPr/>
            <w:r>
              <w:rPr>
                <w:rStyle w:val="verdana_9"/>
              </w:rPr>
              <w:t xml:space="preserve">Sierra Leona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2027</w:t>
            </w:r>
          </w:p>
        </w:tc>
      </w:tr>
      <w:tr>
        <w:trPr/>
        <w:tc>
          <w:tcPr>
            <w:tcW w:w="5000" w:type="dxa"/>
            <w:shd w:val="clear" w:fill="F0F0F0"/>
          </w:tcPr>
          <w:p>
            <w:pPr/>
            <w:r>
              <w:rPr>
                <w:rStyle w:val="verdana_9"/>
              </w:rPr>
              <w:t xml:space="preserve">Sierra Leona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2020</w:t>
            </w:r>
          </w:p>
        </w:tc>
      </w:tr>
      <w:tr>
        <w:trPr/>
        <w:tc>
          <w:tcPr>
            <w:tcW w:w="5000" w:type="dxa"/>
            <w:shd w:val="clear" w:fill="F0F0F0"/>
          </w:tcPr>
          <w:p>
            <w:pPr/>
            <w:r>
              <w:rPr>
                <w:rStyle w:val="verdana_9"/>
              </w:rPr>
              <w:t xml:space="preserve">Sierra Leona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2023</w:t>
            </w:r>
          </w:p>
        </w:tc>
      </w:tr>
      <w:tr>
        <w:trPr/>
        <w:tc>
          <w:tcPr>
            <w:tcW w:w="5000" w:type="dxa"/>
          </w:tcPr>
          <w:p>
            <w:pPr/>
            <w:r>
              <w:rPr>
                <w:rStyle w:val="verdana_9"/>
              </w:rPr>
              <w:t xml:space="preserve">Singapur</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Singapur</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Singapur</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Singapur</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Sri Lanka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10 octubre 2025</w:t>
            </w:r>
          </w:p>
        </w:tc>
      </w:tr>
      <w:tr>
        <w:trPr/>
        <w:tc>
          <w:tcPr>
            <w:tcW w:w="5000" w:type="dxa"/>
          </w:tcPr>
          <w:p>
            <w:pPr/>
            <w:r>
              <w:rPr>
                <w:rStyle w:val="verdana_9"/>
              </w:rPr>
              <w:t xml:space="preserve">Sri Lanka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2030</w:t>
            </w:r>
          </w:p>
        </w:tc>
      </w:tr>
      <w:tr>
        <w:trPr/>
        <w:tc>
          <w:tcPr>
            <w:tcW w:w="5000" w:type="dxa"/>
          </w:tcPr>
          <w:p>
            <w:pPr/>
            <w:r>
              <w:rPr>
                <w:rStyle w:val="verdana_9"/>
              </w:rPr>
              <w:t xml:space="preserve">Sri Lanka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Sri Lanka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10 octubre 2025</w:t>
            </w:r>
          </w:p>
        </w:tc>
      </w:tr>
      <w:tr>
        <w:trPr/>
        <w:tc>
          <w:tcPr>
            <w:tcW w:w="5000" w:type="dxa"/>
          </w:tcPr>
          <w:p>
            <w:pPr/>
            <w:r>
              <w:rPr>
                <w:rStyle w:val="verdana_9"/>
              </w:rPr>
              <w:t xml:space="preserve">Sudáfrica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Sudáfrica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22 febrero 2038</w:t>
            </w:r>
          </w:p>
        </w:tc>
      </w:tr>
      <w:tr>
        <w:trPr/>
        <w:tc>
          <w:tcPr>
            <w:tcW w:w="5000" w:type="dxa"/>
          </w:tcPr>
          <w:p>
            <w:pPr/>
            <w:r>
              <w:rPr>
                <w:rStyle w:val="verdana_9"/>
              </w:rPr>
              <w:t xml:space="preserve">Sudáfrica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Sudáfrica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Suecia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Suecia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Suecia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Suecia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Suiza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Suiza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Suiza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Suiza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Suriname</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2029</w:t>
            </w:r>
          </w:p>
        </w:tc>
      </w:tr>
      <w:tr>
        <w:trPr/>
        <w:tc>
          <w:tcPr>
            <w:tcW w:w="5000" w:type="dxa"/>
          </w:tcPr>
          <w:p>
            <w:pPr/>
            <w:r>
              <w:rPr>
                <w:rStyle w:val="verdana_9"/>
              </w:rPr>
              <w:t xml:space="preserve">Suriname</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2028</w:t>
            </w:r>
          </w:p>
        </w:tc>
      </w:tr>
      <w:tr>
        <w:trPr/>
        <w:tc>
          <w:tcPr>
            <w:tcW w:w="5000" w:type="dxa"/>
          </w:tcPr>
          <w:p>
            <w:pPr/>
            <w:r>
              <w:rPr>
                <w:rStyle w:val="verdana_9"/>
              </w:rPr>
              <w:t xml:space="preserve">Suriname</w:t>
            </w:r>
          </w:p>
        </w:tc>
        <w:tc>
          <w:tcPr>
            <w:tcW w:w="1500" w:type="dxa"/>
          </w:tcPr>
          <w:p>
            <w:pPr/>
            <w:r>
              <w:rPr>
                <w:rStyle w:val="verdana_9"/>
              </w:rPr>
              <w:t xml:space="preserve">10.6.2</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2024</w:t>
            </w:r>
          </w:p>
        </w:tc>
      </w:tr>
      <w:tr>
        <w:trPr/>
        <w:tc>
          <w:tcPr>
            <w:tcW w:w="5000" w:type="dxa"/>
          </w:tcPr>
          <w:p>
            <w:pPr/>
            <w:r>
              <w:rPr>
                <w:rStyle w:val="verdana_9"/>
              </w:rPr>
              <w:t xml:space="preserve">Suriname</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2030</w:t>
            </w:r>
          </w:p>
        </w:tc>
      </w:tr>
      <w:tr>
        <w:trPr/>
        <w:tc>
          <w:tcPr>
            <w:tcW w:w="5000" w:type="dxa"/>
          </w:tcPr>
          <w:p>
            <w:pPr/>
            <w:r>
              <w:rPr>
                <w:rStyle w:val="verdana_9"/>
              </w:rPr>
              <w:t xml:space="preserve">Tailandia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Tailandia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Tailandia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Tailandia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22 febrero 2020</w:t>
            </w:r>
          </w:p>
        </w:tc>
      </w:tr>
      <w:tr>
        <w:trPr/>
        <w:tc>
          <w:tcPr>
            <w:tcW w:w="5000" w:type="dxa"/>
          </w:tcPr>
          <w:p>
            <w:pPr/>
            <w:r>
              <w:rPr>
                <w:rStyle w:val="verdana_9"/>
              </w:rPr>
              <w:t xml:space="preserve">Taipei Chino</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Taipei Chino</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Taipei Chino</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Taipei Chino</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Tanzanía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Tanzanía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diciembre 2028</w:t>
            </w:r>
          </w:p>
        </w:tc>
      </w:tr>
      <w:tr>
        <w:trPr/>
        <w:tc>
          <w:tcPr>
            <w:tcW w:w="5000" w:type="dxa"/>
            <w:shd w:val="clear" w:fill="F0F0F0"/>
          </w:tcPr>
          <w:p>
            <w:pPr/>
            <w:r>
              <w:rPr>
                <w:rStyle w:val="verdana_9"/>
              </w:rPr>
              <w:t xml:space="preserve">Tanzanía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Tanzanía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junio 2030</w:t>
            </w:r>
          </w:p>
        </w:tc>
      </w:tr>
      <w:tr>
        <w:trPr/>
        <w:tc>
          <w:tcPr>
            <w:tcW w:w="5000" w:type="dxa"/>
          </w:tcPr>
          <w:p>
            <w:pPr/>
            <w:r>
              <w:rPr>
                <w:rStyle w:val="verdana_9"/>
              </w:rPr>
              <w:t xml:space="preserve">Tayikistán</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2020</w:t>
            </w:r>
          </w:p>
        </w:tc>
      </w:tr>
      <w:tr>
        <w:trPr/>
        <w:tc>
          <w:tcPr>
            <w:tcW w:w="5000" w:type="dxa"/>
          </w:tcPr>
          <w:p>
            <w:pPr/>
            <w:r>
              <w:rPr>
                <w:rStyle w:val="verdana_9"/>
              </w:rPr>
              <w:t xml:space="preserve">Tayikistán</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22 diciembre 2023</w:t>
            </w:r>
          </w:p>
        </w:tc>
      </w:tr>
      <w:tr>
        <w:trPr/>
        <w:tc>
          <w:tcPr>
            <w:tcW w:w="5000" w:type="dxa"/>
          </w:tcPr>
          <w:p>
            <w:pPr/>
            <w:r>
              <w:rPr>
                <w:rStyle w:val="verdana_9"/>
              </w:rPr>
              <w:t xml:space="preserve">Tayikistán</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Tayikistán</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22 diciembre 2019</w:t>
            </w:r>
          </w:p>
        </w:tc>
      </w:tr>
      <w:tr>
        <w:trPr/>
        <w:tc>
          <w:tcPr>
            <w:tcW w:w="5000" w:type="dxa"/>
            <w:shd w:val="clear" w:fill="F0F0F0"/>
          </w:tcPr>
          <w:p>
            <w:pPr/>
            <w:r>
              <w:rPr>
                <w:rStyle w:val="verdana_9"/>
              </w:rPr>
              <w:t xml:space="preserve">Timor Oriental</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30 agosto 2024</w:t>
            </w:r>
          </w:p>
        </w:tc>
      </w:tr>
      <w:tr>
        <w:trPr/>
        <w:tc>
          <w:tcPr>
            <w:tcW w:w="5000" w:type="dxa"/>
            <w:shd w:val="clear" w:fill="F0F0F0"/>
          </w:tcPr>
          <w:p>
            <w:pPr/>
            <w:r>
              <w:rPr>
                <w:rStyle w:val="verdana_9"/>
              </w:rPr>
              <w:t xml:space="preserve">Timor Oriental</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30 agosto 2024</w:t>
            </w:r>
          </w:p>
        </w:tc>
      </w:tr>
      <w:tr>
        <w:trPr/>
        <w:tc>
          <w:tcPr>
            <w:tcW w:w="5000" w:type="dxa"/>
            <w:shd w:val="clear" w:fill="F0F0F0"/>
          </w:tcPr>
          <w:p>
            <w:pPr/>
            <w:r>
              <w:rPr>
                <w:rStyle w:val="verdana_9"/>
              </w:rPr>
              <w:t xml:space="preserve">Timor Oriental</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30 agosto 2024</w:t>
            </w:r>
          </w:p>
        </w:tc>
      </w:tr>
      <w:tr>
        <w:trPr/>
        <w:tc>
          <w:tcPr>
            <w:tcW w:w="5000" w:type="dxa"/>
            <w:shd w:val="clear" w:fill="F0F0F0"/>
          </w:tcPr>
          <w:p>
            <w:pPr/>
            <w:r>
              <w:rPr>
                <w:rStyle w:val="verdana_9"/>
              </w:rPr>
              <w:t xml:space="preserve">Timor Oriental</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30 agosto 2024</w:t>
            </w:r>
          </w:p>
        </w:tc>
      </w:tr>
      <w:tr>
        <w:trPr/>
        <w:tc>
          <w:tcPr>
            <w:tcW w:w="5000" w:type="dxa"/>
            <w:shd w:val="clear" w:fill="F0F0F0"/>
          </w:tcPr>
          <w:p>
            <w:pPr/>
            <w:r>
              <w:rPr>
                <w:rStyle w:val="verdana_9"/>
              </w:rPr>
              <w:t xml:space="preserve">Togo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Togo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junio 2027</w:t>
            </w:r>
          </w:p>
        </w:tc>
      </w:tr>
      <w:tr>
        <w:trPr/>
        <w:tc>
          <w:tcPr>
            <w:tcW w:w="5000" w:type="dxa"/>
            <w:shd w:val="clear" w:fill="F0F0F0"/>
          </w:tcPr>
          <w:p>
            <w:pPr/>
            <w:r>
              <w:rPr>
                <w:rStyle w:val="verdana_9"/>
              </w:rPr>
              <w:t xml:space="preserve">Togo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marzo 2025</w:t>
            </w:r>
          </w:p>
        </w:tc>
      </w:tr>
      <w:tr>
        <w:trPr/>
        <w:tc>
          <w:tcPr>
            <w:tcW w:w="5000" w:type="dxa"/>
            <w:shd w:val="clear" w:fill="F0F0F0"/>
          </w:tcPr>
          <w:p>
            <w:pPr/>
            <w:r>
              <w:rPr>
                <w:rStyle w:val="verdana_9"/>
              </w:rPr>
              <w:t xml:space="preserve">Togo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tcPr>
          <w:p>
            <w:pPr/>
            <w:r>
              <w:rPr>
                <w:rStyle w:val="verdana_9"/>
              </w:rPr>
              <w:t xml:space="preserve">Tonga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2020</w:t>
            </w:r>
          </w:p>
        </w:tc>
      </w:tr>
      <w:tr>
        <w:trPr/>
        <w:tc>
          <w:tcPr>
            <w:tcW w:w="5000" w:type="dxa"/>
          </w:tcPr>
          <w:p>
            <w:pPr/>
            <w:r>
              <w:rPr>
                <w:rStyle w:val="verdana_9"/>
              </w:rPr>
              <w:t xml:space="preserve">Tonga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2029</w:t>
            </w:r>
          </w:p>
        </w:tc>
      </w:tr>
      <w:tr>
        <w:trPr/>
        <w:tc>
          <w:tcPr>
            <w:tcW w:w="5000" w:type="dxa"/>
          </w:tcPr>
          <w:p>
            <w:pPr/>
            <w:r>
              <w:rPr>
                <w:rStyle w:val="verdana_9"/>
              </w:rPr>
              <w:t xml:space="preserve">Tonga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Tonga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2020</w:t>
            </w:r>
          </w:p>
        </w:tc>
      </w:tr>
      <w:tr>
        <w:trPr/>
        <w:tc>
          <w:tcPr>
            <w:tcW w:w="5000" w:type="dxa"/>
          </w:tcPr>
          <w:p>
            <w:pPr/>
            <w:r>
              <w:rPr>
                <w:rStyle w:val="verdana_9"/>
              </w:rPr>
              <w:t xml:space="preserve">Trinidad y Tabago</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2023</w:t>
            </w:r>
          </w:p>
        </w:tc>
      </w:tr>
      <w:tr>
        <w:trPr/>
        <w:tc>
          <w:tcPr>
            <w:tcW w:w="5000" w:type="dxa"/>
          </w:tcPr>
          <w:p>
            <w:pPr/>
            <w:r>
              <w:rPr>
                <w:rStyle w:val="verdana_9"/>
              </w:rPr>
              <w:t xml:space="preserve">Trinidad y Tabago</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2023</w:t>
            </w:r>
          </w:p>
        </w:tc>
      </w:tr>
      <w:tr>
        <w:trPr/>
        <w:tc>
          <w:tcPr>
            <w:tcW w:w="5000" w:type="dxa"/>
          </w:tcPr>
          <w:p>
            <w:pPr/>
            <w:r>
              <w:rPr>
                <w:rStyle w:val="verdana_9"/>
              </w:rPr>
              <w:t xml:space="preserve">Trinidad y Tabago</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2023</w:t>
            </w:r>
          </w:p>
        </w:tc>
      </w:tr>
      <w:tr>
        <w:trPr/>
        <w:tc>
          <w:tcPr>
            <w:tcW w:w="5000" w:type="dxa"/>
          </w:tcPr>
          <w:p>
            <w:pPr/>
            <w:r>
              <w:rPr>
                <w:rStyle w:val="verdana_9"/>
              </w:rPr>
              <w:t xml:space="preserve">Trinidad y Tabago</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30 junio 2025</w:t>
            </w:r>
          </w:p>
        </w:tc>
      </w:tr>
      <w:tr>
        <w:trPr/>
        <w:tc>
          <w:tcPr>
            <w:tcW w:w="5000" w:type="dxa"/>
          </w:tcPr>
          <w:p>
            <w:pPr/>
            <w:r>
              <w:rPr>
                <w:rStyle w:val="verdana_9"/>
              </w:rPr>
              <w:t xml:space="preserve">Túnez</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Túnez</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2030</w:t>
            </w:r>
          </w:p>
        </w:tc>
      </w:tr>
      <w:tr>
        <w:trPr/>
        <w:tc>
          <w:tcPr>
            <w:tcW w:w="5000" w:type="dxa"/>
          </w:tcPr>
          <w:p>
            <w:pPr/>
            <w:r>
              <w:rPr>
                <w:rStyle w:val="verdana_9"/>
              </w:rPr>
              <w:t xml:space="preserve">Túnez</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Túnez</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Türkiye</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Türkiye</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Türkiye</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Türkiye</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Ucrania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28 febrero 2019</w:t>
            </w:r>
          </w:p>
        </w:tc>
      </w:tr>
      <w:tr>
        <w:trPr/>
        <w:tc>
          <w:tcPr>
            <w:tcW w:w="5000" w:type="dxa"/>
          </w:tcPr>
          <w:p>
            <w:pPr/>
            <w:r>
              <w:rPr>
                <w:rStyle w:val="verdana_9"/>
              </w:rPr>
              <w:t xml:space="preserve">Ucrania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2020</w:t>
            </w:r>
          </w:p>
        </w:tc>
      </w:tr>
      <w:tr>
        <w:trPr/>
        <w:tc>
          <w:tcPr>
            <w:tcW w:w="5000" w:type="dxa"/>
          </w:tcPr>
          <w:p>
            <w:pPr/>
            <w:r>
              <w:rPr>
                <w:rStyle w:val="verdana_9"/>
              </w:rPr>
              <w:t xml:space="preserve">Ucrania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2019</w:t>
            </w:r>
          </w:p>
        </w:tc>
      </w:tr>
      <w:tr>
        <w:trPr/>
        <w:tc>
          <w:tcPr>
            <w:tcW w:w="5000" w:type="dxa"/>
          </w:tcPr>
          <w:p>
            <w:pPr/>
            <w:r>
              <w:rPr>
                <w:rStyle w:val="verdana_9"/>
              </w:rPr>
              <w:t xml:space="preserve">Ucrania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2021</w:t>
            </w:r>
          </w:p>
        </w:tc>
      </w:tr>
      <w:tr>
        <w:trPr/>
        <w:tc>
          <w:tcPr>
            <w:tcW w:w="5000" w:type="dxa"/>
            <w:shd w:val="clear" w:fill="F0F0F0"/>
          </w:tcPr>
          <w:p>
            <w:pPr/>
            <w:r>
              <w:rPr>
                <w:rStyle w:val="verdana_9"/>
              </w:rPr>
              <w:t xml:space="preserve">Uganda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Uganda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1 julio 2025</w:t>
            </w:r>
          </w:p>
        </w:tc>
      </w:tr>
      <w:tr>
        <w:trPr/>
        <w:tc>
          <w:tcPr>
            <w:tcW w:w="5000" w:type="dxa"/>
            <w:shd w:val="clear" w:fill="F0F0F0"/>
          </w:tcPr>
          <w:p>
            <w:pPr/>
            <w:r>
              <w:rPr>
                <w:rStyle w:val="verdana_9"/>
              </w:rPr>
              <w:t xml:space="preserve">Uganda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Uganda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1 julio 2023</w:t>
            </w:r>
          </w:p>
        </w:tc>
      </w:tr>
      <w:tr>
        <w:trPr/>
        <w:tc>
          <w:tcPr>
            <w:tcW w:w="5000" w:type="dxa"/>
          </w:tcPr>
          <w:p>
            <w:pPr/>
            <w:r>
              <w:rPr>
                <w:rStyle w:val="verdana_9"/>
              </w:rPr>
              <w:t xml:space="preserve">Unión Europea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Unión Europea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Unión Europea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Unión Europea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Uruguay</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Uruguay</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Uruguay</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Uruguay</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Vanuatu</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Vanuatu</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2023</w:t>
            </w:r>
          </w:p>
        </w:tc>
      </w:tr>
      <w:tr>
        <w:trPr/>
        <w:tc>
          <w:tcPr>
            <w:tcW w:w="5000" w:type="dxa"/>
          </w:tcPr>
          <w:p>
            <w:pPr/>
            <w:r>
              <w:rPr>
                <w:rStyle w:val="verdana_9"/>
              </w:rPr>
              <w:t xml:space="preserve">Vanuatu</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Vanuatu</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Venezuela, República Bolivariana de</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
            </w:r>
          </w:p>
        </w:tc>
        <w:tc>
          <w:tcPr>
            <w:tcW w:w="5000" w:type="dxa"/>
          </w:tcPr>
          <w:p>
            <w:pPr/>
            <w:r>
              <w:rPr>
                <w:rStyle w:val="verdana_9"/>
              </w:rPr>
              <w:t xml:space="preserve">11 junio 2024</w:t>
            </w:r>
          </w:p>
        </w:tc>
      </w:tr>
      <w:tr>
        <w:trPr/>
        <w:tc>
          <w:tcPr>
            <w:tcW w:w="5000" w:type="dxa"/>
          </w:tcPr>
          <w:p>
            <w:pPr/>
            <w:r>
              <w:rPr>
                <w:rStyle w:val="verdana_9"/>
              </w:rPr>
              <w:t xml:space="preserve">Venezuela, República Bolivariana de</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
            </w:r>
          </w:p>
        </w:tc>
        <w:tc>
          <w:tcPr>
            <w:tcW w:w="5000" w:type="dxa"/>
          </w:tcPr>
          <w:p>
            <w:pPr/>
            <w:r>
              <w:rPr>
                <w:rStyle w:val="verdana_9"/>
              </w:rPr>
              <w:t xml:space="preserve">11 junio 2024</w:t>
            </w:r>
          </w:p>
        </w:tc>
      </w:tr>
      <w:tr>
        <w:trPr/>
        <w:tc>
          <w:tcPr>
            <w:tcW w:w="5000" w:type="dxa"/>
          </w:tcPr>
          <w:p>
            <w:pPr/>
            <w:r>
              <w:rPr>
                <w:rStyle w:val="verdana_9"/>
              </w:rPr>
              <w:t xml:space="preserve">Venezuela, República Bolivariana de</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
            </w:r>
          </w:p>
        </w:tc>
        <w:tc>
          <w:tcPr>
            <w:tcW w:w="5000" w:type="dxa"/>
          </w:tcPr>
          <w:p>
            <w:pPr/>
            <w:r>
              <w:rPr>
                <w:rStyle w:val="verdana_9"/>
              </w:rPr>
              <w:t xml:space="preserve">11 junio 2024</w:t>
            </w:r>
          </w:p>
        </w:tc>
      </w:tr>
      <w:tr>
        <w:trPr/>
        <w:tc>
          <w:tcPr>
            <w:tcW w:w="5000" w:type="dxa"/>
          </w:tcPr>
          <w:p>
            <w:pPr/>
            <w:r>
              <w:rPr>
                <w:rStyle w:val="verdana_9"/>
              </w:rPr>
              <w:t xml:space="preserve">Venezuela, República Bolivariana de</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
            </w:r>
          </w:p>
        </w:tc>
        <w:tc>
          <w:tcPr>
            <w:tcW w:w="5000" w:type="dxa"/>
          </w:tcPr>
          <w:p>
            <w:pPr/>
            <w:r>
              <w:rPr>
                <w:rStyle w:val="verdana_9"/>
              </w:rPr>
              <w:t xml:space="preserve">11 junio 2024</w:t>
            </w:r>
          </w:p>
        </w:tc>
      </w:tr>
      <w:tr>
        <w:trPr/>
        <w:tc>
          <w:tcPr>
            <w:tcW w:w="5000" w:type="dxa"/>
          </w:tcPr>
          <w:p>
            <w:pPr/>
            <w:r>
              <w:rPr>
                <w:rStyle w:val="verdana_9"/>
              </w:rPr>
              <w:t xml:space="preserve">Viet Nam</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Viet Nam</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2021</w:t>
            </w:r>
          </w:p>
        </w:tc>
      </w:tr>
      <w:tr>
        <w:trPr/>
        <w:tc>
          <w:tcPr>
            <w:tcW w:w="5000" w:type="dxa"/>
          </w:tcPr>
          <w:p>
            <w:pPr/>
            <w:r>
              <w:rPr>
                <w:rStyle w:val="verdana_9"/>
              </w:rPr>
              <w:t xml:space="preserve">Viet Nam</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Viet Nam</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marzo 2022</w:t>
            </w:r>
          </w:p>
        </w:tc>
      </w:tr>
      <w:tr>
        <w:trPr/>
        <w:tc>
          <w:tcPr>
            <w:tcW w:w="5000" w:type="dxa"/>
            <w:shd w:val="clear" w:fill="F0F0F0"/>
          </w:tcPr>
          <w:p>
            <w:pPr/>
            <w:r>
              <w:rPr>
                <w:rStyle w:val="verdana_9"/>
              </w:rPr>
              <w:t xml:space="preserve">Yemen</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Yemen</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Yemen</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Yemen</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Zambia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2025</w:t>
            </w:r>
          </w:p>
        </w:tc>
      </w:tr>
      <w:tr>
        <w:trPr/>
        <w:tc>
          <w:tcPr>
            <w:tcW w:w="5000" w:type="dxa"/>
            <w:shd w:val="clear" w:fill="F0F0F0"/>
          </w:tcPr>
          <w:p>
            <w:pPr/>
            <w:r>
              <w:rPr>
                <w:rStyle w:val="verdana_9"/>
              </w:rPr>
              <w:t xml:space="preserve">Zambia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2030</w:t>
            </w:r>
          </w:p>
        </w:tc>
      </w:tr>
      <w:tr>
        <w:trPr/>
        <w:tc>
          <w:tcPr>
            <w:tcW w:w="5000" w:type="dxa"/>
            <w:shd w:val="clear" w:fill="F0F0F0"/>
          </w:tcPr>
          <w:p>
            <w:pPr/>
            <w:r>
              <w:rPr>
                <w:rStyle w:val="verdana_9"/>
              </w:rPr>
              <w:t xml:space="preserve">Zambia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2025</w:t>
            </w:r>
          </w:p>
        </w:tc>
      </w:tr>
      <w:tr>
        <w:trPr/>
        <w:tc>
          <w:tcPr>
            <w:tcW w:w="5000" w:type="dxa"/>
            <w:shd w:val="clear" w:fill="F0F0F0"/>
          </w:tcPr>
          <w:p>
            <w:pPr/>
            <w:r>
              <w:rPr>
                <w:rStyle w:val="verdana_9"/>
              </w:rPr>
              <w:t xml:space="preserve">Zambia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2038</w:t>
            </w:r>
          </w:p>
        </w:tc>
      </w:tr>
      <w:tr>
        <w:trPr/>
        <w:tc>
          <w:tcPr>
            <w:tcW w:w="5000" w:type="dxa"/>
          </w:tcPr>
          <w:p>
            <w:pPr/>
            <w:r>
              <w:rPr>
                <w:rStyle w:val="verdana_9"/>
              </w:rPr>
              <w:t xml:space="preserve">Zimbabwe</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2020</w:t>
            </w:r>
          </w:p>
        </w:tc>
      </w:tr>
      <w:tr>
        <w:trPr/>
        <w:tc>
          <w:tcPr>
            <w:tcW w:w="5000" w:type="dxa"/>
          </w:tcPr>
          <w:p>
            <w:pPr/>
            <w:r>
              <w:rPr>
                <w:rStyle w:val="verdana_9"/>
              </w:rPr>
              <w:t xml:space="preserve">Zimbabwe</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2029</w:t>
            </w:r>
          </w:p>
        </w:tc>
      </w:tr>
      <w:tr>
        <w:trPr/>
        <w:tc>
          <w:tcPr>
            <w:tcW w:w="5000" w:type="dxa"/>
          </w:tcPr>
          <w:p>
            <w:pPr/>
            <w:r>
              <w:rPr>
                <w:rStyle w:val="verdana_9"/>
              </w:rPr>
              <w:t xml:space="preserve">Zimbabwe</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Zimbabwe</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bl>
    <w:p>
      <w:pPr/>
      <w:r>
        <w:rPr/>
        <w:t xml:space="preserve"/>
      </w:r>
    </w:p>
    <w:p>
      <w:pPr/>
      <w:r>
        <w:rPr>
          <w:rStyle w:val="verdana_9_bold"/>
        </w:rPr>
        <w:t xml:space="preserve">Leyenda</w:t>
      </w:r>
    </w:p>
    <w:p>
      <w:pPr>
        <w:pStyle w:val="less_spacing_paragraph"/>
      </w:pPr>
      <w:r>
        <w:rPr>
          <w:rStyle w:val="verdana_9_bg_grey"/>
        </w:rPr>
        <w:t xml:space="preserve">Los Miembros resaltados en gris son PMA</w:t>
      </w:r>
    </w:p>
    <w:p>
      <w:pPr>
        <w:sectPr>
          <w:pgSz w:orient="portrait" w:w="11905.511811023622" w:h="16837.79527559055"/>
          <w:pgMar w:top="1140" w:right="1440" w:bottom="1140" w:left="1440" w:header="720" w:footer="720" w:gutter="0"/>
          <w:cols w:num="1" w:space="720"/>
        </w:sectPr>
      </w:pPr>
    </w:p>
    <w:p>
      <w:pPr/>
      <w:r>
        <w:rPr>
          <w:rStyle w:val="verdana_10_bold"/>
        </w:rPr>
        <w:t xml:space="preserve">3. RESUMEN DE LAS NOTIFICACIONES PRESENTADAS EN VIRTUD DE LOS ARTÍCULOS 22.1 Y 22.2 </w:t>
      </w:r>
      <w:r>
        <w:rPr>
          <w:rStyle w:val="verdana_10"/>
        </w:rPr>
        <w:t xml:space="preserve"> - ASISTENCIA Y APOYO PARA LA CREACIÓN DE CAPACIDAD PRESTADOS POR LOS MIEMBROS</w:t>
      </w:r>
    </w:p>
    <w:tbl>
      <w:tblGrid>
        <w:gridCol w:w="11000" w:type="dxa"/>
        <w:gridCol w:w="1500" w:type="dxa"/>
        <w:gridCol w:w="1500" w:type="dxa"/>
      </w:tblGrid>
      <w:tblPr>
        <w:tblStyle w:val="HeaderTable"/>
      </w:tblPr>
      <w:tr>
        <w:trPr/>
        <w:tc>
          <w:tcPr>
            <w:tcW w:w="11000" w:type="dxa"/>
            <w:vAlign w:val="center"/>
            <w:shd w:val="clear" w:fill="DFBA47"/>
          </w:tcPr>
          <w:p>
            <w:pPr/>
            <w:r>
              <w:rPr>
                <w:rStyle w:val="verdana_9_bold_white"/>
              </w:rPr>
              <w:t xml:space="preserve">Asistencia y apoyo para la creación de capacidad prestados por los Miembros</w:t>
            </w:r>
          </w:p>
        </w:tc>
        <w:tc>
          <w:tcPr>
            <w:tcW w:w="1500" w:type="dxa"/>
            <w:shd w:val="clear" w:fill="DFBA47"/>
          </w:tcPr>
          <w:p>
            <w:pPr>
              <w:jc w:val="center"/>
            </w:pPr>
            <w:r>
              <w:rPr>
                <w:rStyle w:val="verdana_9_bold_white"/>
              </w:rPr>
              <w:t xml:space="preserve">Art. 22.1</w:t>
            </w:r>
          </w:p>
        </w:tc>
        <w:tc>
          <w:tcPr>
            <w:tcW w:w="1500" w:type="dxa"/>
            <w:shd w:val="clear" w:fill="DFBA47"/>
          </w:tcPr>
          <w:p>
            <w:pPr>
              <w:jc w:val="center"/>
            </w:pPr>
            <w:r>
              <w:rPr>
                <w:rStyle w:val="verdana_9_bold_white"/>
              </w:rPr>
              <w:t xml:space="preserve">Art. 22.2</w:t>
            </w:r>
          </w:p>
        </w:tc>
      </w:tr>
      <w:tr>
        <w:trPr/>
        <w:tc>
          <w:tcPr>
            <w:tcW w:w="11000" w:type="dxa"/>
            <w:vAlign w:val="center"/>
          </w:tcPr>
          <w:p>
            <w:pPr/>
            <w:r>
              <w:rPr>
                <w:rStyle w:val="verdana_9"/>
              </w:rPr>
              <w:t xml:space="preserve"> Miembros que han presentado notificaciones</w:t>
            </w:r>
          </w:p>
        </w:tc>
        <w:tc>
          <w:tcPr>
            <w:tcW w:w="1500" w:type="dxa"/>
            <w:vAlign w:val="center"/>
          </w:tcPr>
          <w:p>
            <w:pPr>
              <w:jc w:val="center"/>
            </w:pPr>
            <w:r>
              <w:rPr>
                <w:rStyle w:val="verdana_9"/>
              </w:rPr>
              <w:t xml:space="preserve">18</w:t>
            </w:r>
          </w:p>
        </w:tc>
        <w:tc>
          <w:tcPr>
            <w:tcW w:w="1500" w:type="dxa"/>
            <w:vAlign w:val="center"/>
          </w:tcPr>
          <w:p>
            <w:pPr>
              <w:jc w:val="center"/>
            </w:pPr>
            <w:r>
              <w:rPr>
                <w:rStyle w:val="verdana_9"/>
              </w:rPr>
              <w:t xml:space="preserve">38</w:t>
            </w:r>
          </w:p>
        </w:tc>
      </w:tr>
    </w:tbl>
    <w:p>
      <w:pPr/>
      <w:r>
        <w:rPr/>
        <w:t xml:space="preserve"/>
      </w:r>
    </w:p>
    <w:p>
      <w:pPr/>
      <w:r>
        <w:rPr/>
        <w:t xml:space="preserve"/>
      </w:r>
    </w:p>
    <w:tbl>
      <w:tblGrid>
        <w:gridCol w:w="3200" w:type="dxa"/>
        <w:gridCol w:w="1700" w:type="dxa"/>
        <w:gridCol w:w="1700" w:type="dxa"/>
        <w:gridCol w:w="1700" w:type="dxa"/>
        <w:gridCol w:w="1700" w:type="dxa"/>
        <w:gridCol w:w="1700" w:type="dxa"/>
        <w:gridCol w:w="1700" w:type="dxa"/>
        <w:gridCol w:w="1700" w:type="dxa"/>
        <w:gridCol w:w="1700" w:type="dxa"/>
        <w:gridCol w:w="1700" w:type="dxa"/>
        <w:gridCol w:w="1700" w:type="dxa"/>
      </w:tblGrid>
      <w:tblPr>
        <w:tblStyle w:val="Table"/>
      </w:tblPr>
      <w:tr>
        <w:trPr>
          <w:tblHeader w:val="1"/>
        </w:trPr>
        <w:tc>
          <w:tcPr>
            <w:tcW w:w="3200" w:type="dxa"/>
            <w:vAlign w:val="center"/>
          </w:tcPr>
          <w:p>
            <w:pPr/>
            <w:r>
              <w:rPr>
                <w:rFonts w:ascii="Verdana" w:hAnsi="Verdana" w:eastAsia="Verdana" w:cs="Verdana"/>
                <w:sz w:val="18"/>
                <w:szCs w:val="18"/>
                <w:b w:val="1"/>
                <w:bCs w:val="1"/>
              </w:rPr>
              <w:t xml:space="preserve">Miembro</w:t>
            </w:r>
          </w:p>
        </w:tc>
        <w:tc>
          <w:tcPr>
            <w:tcW w:w="1700" w:type="dxa"/>
            <w:vAlign w:val="center"/>
          </w:tcPr>
          <w:p>
            <w:pPr>
              <w:jc w:val="center"/>
            </w:pPr>
            <w:r>
              <w:rPr>
                <w:rFonts w:ascii="Verdana" w:hAnsi="Verdana" w:eastAsia="Verdana" w:cs="Verdana"/>
                <w:sz w:val="18"/>
                <w:szCs w:val="18"/>
                <w:b w:val="1"/>
                <w:bCs w:val="1"/>
              </w:rPr>
              <w:t xml:space="preserve">Art. 22.1
(2016 período abarcado)</w:t>
            </w:r>
          </w:p>
        </w:tc>
        <w:tc>
          <w:tcPr>
            <w:tcW w:w="1700" w:type="dxa"/>
            <w:vAlign w:val="center"/>
          </w:tcPr>
          <w:p>
            <w:pPr>
              <w:jc w:val="center"/>
            </w:pPr>
            <w:r>
              <w:rPr>
                <w:rFonts w:ascii="Verdana" w:hAnsi="Verdana" w:eastAsia="Verdana" w:cs="Verdana"/>
                <w:sz w:val="18"/>
                <w:szCs w:val="18"/>
                <w:b w:val="1"/>
                <w:bCs w:val="1"/>
              </w:rPr>
              <w:t xml:space="preserve">Art. 22.1
(2017 período abarcado)</w:t>
            </w:r>
          </w:p>
        </w:tc>
        <w:tc>
          <w:tcPr>
            <w:tcW w:w="1700" w:type="dxa"/>
            <w:vAlign w:val="center"/>
          </w:tcPr>
          <w:p>
            <w:pPr>
              <w:jc w:val="center"/>
            </w:pPr>
            <w:r>
              <w:rPr>
                <w:rFonts w:ascii="Verdana" w:hAnsi="Verdana" w:eastAsia="Verdana" w:cs="Verdana"/>
                <w:sz w:val="18"/>
                <w:szCs w:val="18"/>
                <w:b w:val="1"/>
                <w:bCs w:val="1"/>
              </w:rPr>
              <w:t xml:space="preserve">Art. 22.1
(2017 fecha de presentación)</w:t>
            </w:r>
          </w:p>
        </w:tc>
        <w:tc>
          <w:tcPr>
            <w:tcW w:w="1700" w:type="dxa"/>
            <w:vAlign w:val="center"/>
          </w:tcPr>
          <w:p>
            <w:pPr>
              <w:jc w:val="center"/>
            </w:pPr>
            <w:r>
              <w:rPr>
                <w:rFonts w:ascii="Verdana" w:hAnsi="Verdana" w:eastAsia="Verdana" w:cs="Verdana"/>
                <w:sz w:val="18"/>
                <w:szCs w:val="18"/>
                <w:b w:val="1"/>
                <w:bCs w:val="1"/>
              </w:rPr>
              <w:t xml:space="preserve">Art. 22.1
(2018 período abarcado)</w:t>
            </w:r>
          </w:p>
        </w:tc>
        <w:tc>
          <w:tcPr>
            <w:tcW w:w="1700" w:type="dxa"/>
            <w:vAlign w:val="center"/>
          </w:tcPr>
          <w:p>
            <w:pPr>
              <w:jc w:val="center"/>
            </w:pPr>
            <w:r>
              <w:rPr>
                <w:rFonts w:ascii="Verdana" w:hAnsi="Verdana" w:eastAsia="Verdana" w:cs="Verdana"/>
                <w:sz w:val="18"/>
                <w:szCs w:val="18"/>
                <w:b w:val="1"/>
                <w:bCs w:val="1"/>
              </w:rPr>
              <w:t xml:space="preserve">Art. 22.1
(2018 fecha de presentación)</w:t>
            </w:r>
          </w:p>
        </w:tc>
        <w:tc>
          <w:tcPr>
            <w:tcW w:w="1700" w:type="dxa"/>
            <w:vAlign w:val="center"/>
          </w:tcPr>
          <w:p>
            <w:pPr>
              <w:jc w:val="center"/>
            </w:pPr>
            <w:r>
              <w:rPr>
                <w:rFonts w:ascii="Verdana" w:hAnsi="Verdana" w:eastAsia="Verdana" w:cs="Verdana"/>
                <w:sz w:val="18"/>
                <w:szCs w:val="18"/>
                <w:b w:val="1"/>
                <w:bCs w:val="1"/>
              </w:rPr>
              <w:t xml:space="preserve">Art. 22.1
(2019 período abarcado)</w:t>
            </w:r>
          </w:p>
        </w:tc>
        <w:tc>
          <w:tcPr>
            <w:tcW w:w="1700" w:type="dxa"/>
            <w:vAlign w:val="center"/>
          </w:tcPr>
          <w:p>
            <w:pPr>
              <w:jc w:val="center"/>
            </w:pPr>
            <w:r>
              <w:rPr>
                <w:rFonts w:ascii="Verdana" w:hAnsi="Verdana" w:eastAsia="Verdana" w:cs="Verdana"/>
                <w:sz w:val="18"/>
                <w:szCs w:val="18"/>
                <w:b w:val="1"/>
                <w:bCs w:val="1"/>
              </w:rPr>
              <w:t xml:space="preserve">Art. 22.1
(2019 fecha de presentación)</w:t>
            </w:r>
          </w:p>
        </w:tc>
        <w:tc>
          <w:tcPr>
            <w:tcW w:w="1700" w:type="dxa"/>
            <w:vAlign w:val="center"/>
          </w:tcPr>
          <w:p>
            <w:pPr>
              <w:jc w:val="center"/>
            </w:pPr>
            <w:r>
              <w:rPr>
                <w:rFonts w:ascii="Verdana" w:hAnsi="Verdana" w:eastAsia="Verdana" w:cs="Verdana"/>
                <w:sz w:val="18"/>
                <w:szCs w:val="18"/>
                <w:b w:val="1"/>
                <w:bCs w:val="1"/>
              </w:rPr>
              <w:t xml:space="preserve">Art. 22.1
(2020 período abarcado)</w:t>
            </w:r>
          </w:p>
        </w:tc>
        <w:tc>
          <w:tcPr>
            <w:tcW w:w="1700" w:type="dxa"/>
            <w:vAlign w:val="center"/>
          </w:tcPr>
          <w:p>
            <w:pPr>
              <w:jc w:val="center"/>
            </w:pPr>
            <w:r>
              <w:rPr>
                <w:rFonts w:ascii="Verdana" w:hAnsi="Verdana" w:eastAsia="Verdana" w:cs="Verdana"/>
                <w:sz w:val="18"/>
                <w:szCs w:val="18"/>
                <w:b w:val="1"/>
                <w:bCs w:val="1"/>
              </w:rPr>
              <w:t xml:space="preserve">Art. 22.1
(2020 fecha de presentación)</w:t>
            </w:r>
          </w:p>
        </w:tc>
        <w:tc>
          <w:tcPr>
            <w:tcW w:w="1700" w:type="dxa"/>
            <w:vAlign w:val="center"/>
          </w:tcPr>
          <w:p>
            <w:pPr>
              <w:jc w:val="center"/>
            </w:pPr>
            <w:r>
              <w:rPr>
                <w:rFonts w:ascii="Verdana" w:hAnsi="Verdana" w:eastAsia="Verdana" w:cs="Verdana"/>
                <w:sz w:val="18"/>
                <w:szCs w:val="18"/>
                <w:b w:val="1"/>
                <w:bCs w:val="1"/>
              </w:rPr>
              <w:t xml:space="preserve">Art. 22.2</w:t>
            </w:r>
          </w:p>
        </w:tc>
      </w:tr>
      <w:tr>
        <w:trPr/>
        <w:tc>
          <w:tcPr>
            <w:tcW w:w="1700" w:type="dxa"/>
          </w:tcPr>
          <w:p>
            <w:pPr/>
            <w:r>
              <w:rPr>
                <w:rStyle w:val="verdana_9"/>
              </w:rPr>
              <w:t xml:space="preserve">Alemania</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Australia</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r>
      <w:tr>
        <w:trPr/>
        <w:tc>
          <w:tcPr>
            <w:tcW w:w="1700" w:type="dxa"/>
          </w:tcPr>
          <w:p>
            <w:pPr/>
            <w:r>
              <w:rPr>
                <w:rStyle w:val="verdana_9"/>
              </w:rPr>
              <w:t xml:space="preserve">Austria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Bélgica</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Bulgaria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Canadá</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r>
      <w:tr>
        <w:trPr/>
        <w:tc>
          <w:tcPr>
            <w:tcW w:w="1700" w:type="dxa"/>
          </w:tcPr>
          <w:p>
            <w:pPr/>
            <w:r>
              <w:rPr>
                <w:rStyle w:val="verdana_9"/>
              </w:rPr>
              <w:t xml:space="preserve">China</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Chipre</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Croacia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Dinamarca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Eslovenia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España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Estados Unidos</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r>
      <w:tr>
        <w:trPr/>
        <w:tc>
          <w:tcPr>
            <w:tcW w:w="1700" w:type="dxa"/>
          </w:tcPr>
          <w:p>
            <w:pPr/>
            <w:r>
              <w:rPr>
                <w:rStyle w:val="verdana_9"/>
              </w:rPr>
              <w:t xml:space="preserve">Estonia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Finlandia</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Francia</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Grecia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Hungría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Irlanda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Italia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Japón</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r>
      <w:tr>
        <w:trPr/>
        <w:tc>
          <w:tcPr>
            <w:tcW w:w="1700" w:type="dxa"/>
          </w:tcPr>
          <w:p>
            <w:pPr/>
            <w:r>
              <w:rPr>
                <w:rStyle w:val="verdana_9"/>
              </w:rPr>
              <w:t xml:space="preserve">Letonia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Lituania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Luxemburgo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Malta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Noruega</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Nueva Zelandia</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Países Bajos</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Polonia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Portugal</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Reino Unido</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República Checa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República Eslovaca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Rumania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Suecia</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Suiza</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Territorio Aduanero Distinto de Taiwán, Penghu, Kinmen y Matsu (Taipei Chino)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Unión Europea</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r>
    </w:tbl>
    <w:p>
      <w:pPr>
        <w:sectPr>
          <w:pgSz w:orient="landscape" w:w="16837.79527559055" w:h="11905.511811023622"/>
          <w:pgMar w:top="1140" w:right="1440" w:bottom="1140" w:left="1440" w:header="720" w:footer="720" w:gutter="0"/>
          <w:cols w:num="1" w:space="720"/>
        </w:sectPr>
      </w:pPr>
    </w:p>
    <w:p>
      <w:pPr/>
      <w:r>
        <w:rPr>
          <w:rStyle w:val="verdana_10_bold"/>
        </w:rPr>
        <w:t xml:space="preserve">4. NOTIFICACIONES EN VIRTUD DEL ARTÍCULO 22.3 </w:t>
      </w:r>
      <w:r>
        <w:rPr>
          <w:rStyle w:val="verdana_10"/>
        </w:rPr>
        <w:t xml:space="preserve"> - PUNTOS DE CONTACTO DE MIEMBROS EN DESARROLLO Y PMA QUE SOLICITAN ASISTENCIA TÉCNICA Y APOYO PARA LA CREACIÓN DE CAPACIDAD</w:t>
      </w:r>
    </w:p>
    <w:tbl>
      <w:tblGrid>
        <w:gridCol w:w="4500" w:type="dxa"/>
        <w:gridCol w:w="750" w:type="dxa"/>
        <w:gridCol w:w="750" w:type="dxa"/>
      </w:tblGrid>
      <w:tblPr>
        <w:tblStyle w:val="HeaderTable"/>
      </w:tblPr>
      <w:tr>
        <w:trPr/>
        <w:tc>
          <w:tcPr>
            <w:tcW w:w="8000" w:type="dxa"/>
            <w:vAlign w:val="center"/>
            <w:shd w:val="clear" w:fill="DFBA47"/>
          </w:tcPr>
          <w:p>
            <w:pPr/>
            <w:r>
              <w:rPr>
                <w:rStyle w:val="verdana_9_bold_white"/>
              </w:rPr>
              <w:t xml:space="preserve">Puntos de contacto de los Miembros que solicitan asistencia técnica y apoyo para la creación de capacidad</w:t>
            </w:r>
          </w:p>
        </w:tc>
        <w:tc>
          <w:tcPr>
            <w:tcW w:w="1500" w:type="dxa"/>
            <w:shd w:val="clear" w:fill="DFBA47"/>
            <w:gridSpan w:val="2"/>
          </w:tcPr>
          <w:p>
            <w:pPr>
              <w:jc w:val="center"/>
            </w:pPr>
            <w:r>
              <w:rPr>
                <w:rStyle w:val="verdana_9_bold_white"/>
              </w:rPr>
              <w:t xml:space="preserve">22.3</w:t>
            </w:r>
          </w:p>
        </w:tc>
      </w:tr>
      <w:tr>
        <w:trPr/>
        <w:tc>
          <w:tcPr>
            <w:tcW w:w="4500" w:type="dxa"/>
            <w:vAlign w:val="center"/>
          </w:tcPr>
          <w:p>
            <w:pPr/>
            <w:r>
              <w:rPr>
                <w:rStyle w:val="verdana_9"/>
              </w:rPr>
              <w:t xml:space="preserve"> Miembros que han notificado compromisos de la categoría C</w:t>
            </w:r>
          </w:p>
        </w:tc>
        <w:tc>
          <w:tcPr>
            <w:tcW w:w="1500" w:type="dxa"/>
            <w:vAlign w:val="center"/>
            <w:gridSpan w:val="2"/>
          </w:tcPr>
          <w:p>
            <w:pPr>
              <w:jc w:val="center"/>
            </w:pPr>
            <w:r>
              <w:rPr>
                <w:rStyle w:val="verdana_9"/>
              </w:rPr>
              <w:t xml:space="preserve">97</w:t>
            </w:r>
          </w:p>
        </w:tc>
      </w:tr>
      <w:tr>
        <w:trPr/>
        <w:tc>
          <w:tcPr>
            <w:tcW w:w="4500" w:type="dxa"/>
            <w:vAlign w:val="center"/>
          </w:tcPr>
          <w:p>
            <w:pPr/>
            <w:r>
              <w:rPr>
                <w:rStyle w:val="verdana_9"/>
              </w:rPr>
              <w:t xml:space="preserve"> Miembros que han presentado notificaciones en virtud del artículo 22.3</w:t>
            </w:r>
          </w:p>
        </w:tc>
        <w:tc>
          <w:tcPr>
            <w:tcW w:w="750" w:type="dxa"/>
            <w:vAlign w:val="center"/>
          </w:tcPr>
          <w:p>
            <w:pPr>
              <w:jc w:val="center"/>
            </w:pPr>
            <w:r>
              <w:rPr>
                <w:rStyle w:val="verdana_9"/>
              </w:rPr>
              <w:t xml:space="preserve">74</w:t>
            </w:r>
          </w:p>
        </w:tc>
        <w:tc>
          <w:tcPr>
            <w:tcW w:w="750" w:type="dxa"/>
            <w:vAlign w:val="center"/>
          </w:tcPr>
          <w:p>
            <w:pPr>
              <w:jc w:val="center"/>
            </w:pPr>
            <w:r>
              <w:rPr>
                <w:rStyle w:val="verdana_9"/>
              </w:rPr>
              <w:t xml:space="preserve">76%</w:t>
            </w:r>
          </w:p>
        </w:tc>
      </w:tr>
      <w:tr>
        <w:trPr/>
        <w:tc>
          <w:tcPr>
            <w:tcW w:w="4500" w:type="dxa"/>
            <w:vAlign w:val="center"/>
          </w:tcPr>
          <w:p>
            <w:pPr/>
            <w:r>
              <w:rPr>
                <w:rStyle w:val="verdana_9"/>
              </w:rPr>
              <w:t xml:space="preserve"> Miembros que no han presentado notificaciones en virtud del artículo 22.3</w:t>
            </w:r>
          </w:p>
        </w:tc>
        <w:tc>
          <w:tcPr>
            <w:tcW w:w="750" w:type="dxa"/>
            <w:vAlign w:val="center"/>
          </w:tcPr>
          <w:p>
            <w:pPr>
              <w:jc w:val="center"/>
            </w:pPr>
            <w:r>
              <w:rPr>
                <w:rStyle w:val="verdana_9"/>
              </w:rPr>
              <w:t xml:space="preserve">23</w:t>
            </w:r>
          </w:p>
        </w:tc>
        <w:tc>
          <w:tcPr>
            <w:tcW w:w="750" w:type="dxa"/>
            <w:vAlign w:val="center"/>
          </w:tcPr>
          <w:p>
            <w:pPr>
              <w:jc w:val="center"/>
            </w:pPr>
            <w:r>
              <w:rPr>
                <w:rStyle w:val="verdana_9"/>
              </w:rPr>
              <w:t xml:space="preserve">24%</w:t>
            </w:r>
          </w:p>
        </w:tc>
      </w:tr>
    </w:tbl>
    <w:p>
      <w:pPr/>
      <w:r>
        <w:rPr/>
        <w:t xml:space="preserve"/>
      </w:r>
    </w:p>
    <w:p>
      <w:pPr/>
      <w:r>
        <w:rPr/>
        <w:t xml:space="preserve"/>
      </w:r>
    </w:p>
    <w:tbl>
      <w:tblGrid>
        <w:gridCol w:w="3500" w:type="dxa"/>
        <w:gridCol w:w="3000" w:type="dxa"/>
        <w:gridCol w:w="4500" w:type="dxa"/>
        <w:gridCol w:w="3000" w:type="dxa"/>
      </w:tblGrid>
      <w:tblPr>
        <w:tblStyle w:val="Table"/>
      </w:tblPr>
      <w:tr>
        <w:trPr>
          <w:tblHeader w:val="1"/>
        </w:trPr>
        <w:tc>
          <w:tcPr>
            <w:tcW w:w="3500" w:type="dxa"/>
            <w:vAlign w:val="center"/>
          </w:tcPr>
          <w:p>
            <w:pPr/>
            <w:r>
              <w:rPr>
                <w:rFonts w:ascii="Verdana" w:hAnsi="Verdana" w:eastAsia="Verdana" w:cs="Verdana"/>
                <w:sz w:val="18"/>
                <w:szCs w:val="18"/>
                <w:b w:val="1"/>
                <w:bCs w:val="1"/>
              </w:rPr>
              <w:t xml:space="preserve">Miembro</w:t>
            </w:r>
          </w:p>
        </w:tc>
        <w:tc>
          <w:tcPr>
            <w:tcW w:w="3000" w:type="dxa"/>
            <w:vAlign w:val="center"/>
          </w:tcPr>
          <w:p>
            <w:pPr>
              <w:jc w:val="center"/>
            </w:pPr>
            <w:r>
              <w:rPr>
                <w:rFonts w:ascii="Verdana" w:hAnsi="Verdana" w:eastAsia="Verdana" w:cs="Verdana"/>
                <w:sz w:val="18"/>
                <w:szCs w:val="18"/>
                <w:b w:val="1"/>
                <w:bCs w:val="1"/>
              </w:rPr>
              <w:t xml:space="preserve">Ratificación</w:t>
            </w:r>
          </w:p>
        </w:tc>
        <w:tc>
          <w:tcPr>
            <w:tcW w:w="4500" w:type="dxa"/>
            <w:vAlign w:val="center"/>
          </w:tcPr>
          <w:p>
            <w:pPr>
              <w:jc w:val="center"/>
            </w:pPr>
            <w:r>
              <w:rPr>
                <w:rFonts w:ascii="Verdana" w:hAnsi="Verdana" w:eastAsia="Verdana" w:cs="Verdana"/>
                <w:sz w:val="18"/>
                <w:szCs w:val="18"/>
                <w:b w:val="1"/>
                <w:bCs w:val="1"/>
              </w:rPr>
              <w:t xml:space="preserve">Compromisos de la categoría C</w:t>
            </w:r>
          </w:p>
        </w:tc>
        <w:tc>
          <w:tcPr>
            <w:tcW w:w="3000" w:type="dxa"/>
            <w:vAlign w:val="center"/>
          </w:tcPr>
          <w:p>
            <w:pPr>
              <w:jc w:val="center"/>
            </w:pPr>
            <w:r>
              <w:rPr>
                <w:rFonts w:ascii="Verdana" w:hAnsi="Verdana" w:eastAsia="Verdana" w:cs="Verdana"/>
                <w:sz w:val="18"/>
                <w:szCs w:val="18"/>
                <w:b w:val="1"/>
                <w:bCs w:val="1"/>
              </w:rPr>
              <w:t xml:space="preserve">Art. 22.3</w:t>
            </w:r>
          </w:p>
        </w:tc>
      </w:tr>
      <w:tr>
        <w:trPr/>
        <w:tc>
          <w:tcPr>
            <w:tcW w:w="3500" w:type="dxa"/>
            <w:shd w:val="clear" w:fill="F0F0F0"/>
          </w:tcPr>
          <w:p>
            <w:pPr/>
            <w:r>
              <w:rPr>
                <w:rStyle w:val="verdana_9"/>
              </w:rPr>
              <w:t xml:space="preserve">Afganistán</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Albania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shd w:val="clear" w:fill="F0F0F0"/>
          </w:tcPr>
          <w:p>
            <w:pPr/>
            <w:r>
              <w:rPr>
                <w:rStyle w:val="verdana_9"/>
              </w:rPr>
              <w:t xml:space="preserve">Angola</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Antigua y Barbuda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Armenia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Bahrein, Reino de</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Bangladesh</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Barbados</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tcPr>
          <w:p>
            <w:pPr/>
            <w:r>
              <w:rPr>
                <w:rStyle w:val="verdana_9"/>
              </w:rPr>
              <w:t xml:space="preserve">Belice</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Benin</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Bolivia, Estado Plurinacional de </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tcPr>
          <w:p>
            <w:pPr/>
            <w:r>
              <w:rPr>
                <w:rStyle w:val="verdana_9"/>
              </w:rPr>
              <w:t xml:space="preserve">Botswana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Burkina Faso</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shd w:val="clear" w:fill="F0F0F0"/>
          </w:tcPr>
          <w:p>
            <w:pPr/>
            <w:r>
              <w:rPr>
                <w:rStyle w:val="verdana_9"/>
              </w:rPr>
              <w:t xml:space="preserve">Burundi</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No</w:t>
            </w:r>
          </w:p>
        </w:tc>
      </w:tr>
      <w:tr>
        <w:trPr/>
        <w:tc>
          <w:tcPr>
            <w:tcW w:w="3500" w:type="dxa"/>
          </w:tcPr>
          <w:p>
            <w:pPr/>
            <w:r>
              <w:rPr>
                <w:rStyle w:val="verdana_9"/>
              </w:rPr>
              <w:t xml:space="preserve">Cabo Verde </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Camboya</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Camerún</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shd w:val="clear" w:fill="F0F0F0"/>
          </w:tcPr>
          <w:p>
            <w:pPr/>
            <w:r>
              <w:rPr>
                <w:rStyle w:val="verdana_9"/>
              </w:rPr>
              <w:t xml:space="preserve">Chad</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shd w:val="clear" w:fill="F0F0F0"/>
          </w:tcPr>
          <w:p>
            <w:pPr/>
            <w:r>
              <w:rPr>
                <w:rStyle w:val="verdana_9"/>
              </w:rPr>
              <w:t xml:space="preserve">Comoras</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Congo</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tcPr>
          <w:p>
            <w:pPr/>
            <w:r>
              <w:rPr>
                <w:rStyle w:val="verdana_9"/>
              </w:rPr>
              <w:t xml:space="preserve">Costa Rica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Côte d'Ivoire </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Cuba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Djibouti</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Dominica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tcPr>
          <w:p>
            <w:pPr/>
            <w:r>
              <w:rPr>
                <w:rStyle w:val="verdana_9"/>
              </w:rPr>
              <w:t xml:space="preserve">Ecuador</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Egipto</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El Salvador</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Eswatini, Reino de </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Fiji</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Filipinas</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tcPr>
          <w:p>
            <w:pPr/>
            <w:r>
              <w:rPr>
                <w:rStyle w:val="verdana_9"/>
              </w:rPr>
              <w:t xml:space="preserve">Gabón</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Gambia</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Georgia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tcPr>
          <w:p>
            <w:pPr/>
            <w:r>
              <w:rPr>
                <w:rStyle w:val="verdana_9"/>
              </w:rPr>
              <w:t xml:space="preserve">Ghana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Granada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Guatemala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Guinea</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No</w:t>
            </w:r>
          </w:p>
        </w:tc>
      </w:tr>
      <w:tr>
        <w:trPr/>
        <w:tc>
          <w:tcPr>
            <w:tcW w:w="3500" w:type="dxa"/>
          </w:tcPr>
          <w:p>
            <w:pPr/>
            <w:r>
              <w:rPr>
                <w:rStyle w:val="verdana_9"/>
              </w:rPr>
              <w:t xml:space="preserve">Guyana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Honduras</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Islas Salomón</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No</w:t>
            </w:r>
          </w:p>
        </w:tc>
      </w:tr>
      <w:tr>
        <w:trPr/>
        <w:tc>
          <w:tcPr>
            <w:tcW w:w="3500" w:type="dxa"/>
          </w:tcPr>
          <w:p>
            <w:pPr/>
            <w:r>
              <w:rPr>
                <w:rStyle w:val="verdana_9"/>
              </w:rPr>
              <w:t xml:space="preserve">Jamaica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Jordania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tcPr>
          <w:p>
            <w:pPr/>
            <w:r>
              <w:rPr>
                <w:rStyle w:val="verdana_9"/>
              </w:rPr>
              <w:t xml:space="preserve">Kazajstán</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tcPr>
          <w:p>
            <w:pPr/>
            <w:r>
              <w:rPr>
                <w:rStyle w:val="verdana_9"/>
              </w:rPr>
              <w:t xml:space="preserve">Kenya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Lesotho</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shd w:val="clear" w:fill="F0F0F0"/>
          </w:tcPr>
          <w:p>
            <w:pPr/>
            <w:r>
              <w:rPr>
                <w:rStyle w:val="verdana_9"/>
              </w:rPr>
              <w:t xml:space="preserve">Liberia</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shd w:val="clear" w:fill="F0F0F0"/>
          </w:tcPr>
          <w:p>
            <w:pPr/>
            <w:r>
              <w:rPr>
                <w:rStyle w:val="verdana_9"/>
              </w:rPr>
              <w:t xml:space="preserve">Madagascar</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shd w:val="clear" w:fill="F0F0F0"/>
          </w:tcPr>
          <w:p>
            <w:pPr/>
            <w:r>
              <w:rPr>
                <w:rStyle w:val="verdana_9"/>
              </w:rPr>
              <w:t xml:space="preserve">Malawi</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Maldivas</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Malí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Marruecos</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Mauricio</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Mauritania</w:t>
            </w:r>
          </w:p>
        </w:tc>
        <w:tc>
          <w:tcPr>
            <w:tcW w:w="3500" w:type="dxa"/>
            <w:shd w:val="clear" w:fill="F0F0F0"/>
          </w:tcPr>
          <w:p>
            <w:pPr/>
            <w:r>
              <w:rPr>
                <w:rStyle w:val="verdana_9"/>
              </w:rPr>
              <w:t xml:space="preserve">No</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No</w:t>
            </w:r>
          </w:p>
        </w:tc>
      </w:tr>
      <w:tr>
        <w:trPr/>
        <w:tc>
          <w:tcPr>
            <w:tcW w:w="3500" w:type="dxa"/>
          </w:tcPr>
          <w:p>
            <w:pPr/>
            <w:r>
              <w:rPr>
                <w:rStyle w:val="verdana_9"/>
              </w:rPr>
              <w:t xml:space="preserve">Moldova, República de</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Mongolia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Montenegro</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shd w:val="clear" w:fill="F0F0F0"/>
          </w:tcPr>
          <w:p>
            <w:pPr/>
            <w:r>
              <w:rPr>
                <w:rStyle w:val="verdana_9"/>
              </w:rPr>
              <w:t xml:space="preserve">Mozambique</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No</w:t>
            </w:r>
          </w:p>
        </w:tc>
      </w:tr>
      <w:tr>
        <w:trPr/>
        <w:tc>
          <w:tcPr>
            <w:tcW w:w="3500" w:type="dxa"/>
            <w:shd w:val="clear" w:fill="F0F0F0"/>
          </w:tcPr>
          <w:p>
            <w:pPr/>
            <w:r>
              <w:rPr>
                <w:rStyle w:val="verdana_9"/>
              </w:rPr>
              <w:t xml:space="preserve">Myanmar</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Namibia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Nepal</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Nicaragua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Níger</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Nigeria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Pakistán</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Panamá</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Papua Nueva Guinea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tcPr>
          <w:p>
            <w:pPr/>
            <w:r>
              <w:rPr>
                <w:rStyle w:val="verdana_9"/>
              </w:rPr>
              <w:t xml:space="preserve">Paraguay</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Perú</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República Centroafricana</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shd w:val="clear" w:fill="F0F0F0"/>
          </w:tcPr>
          <w:p>
            <w:pPr/>
            <w:r>
              <w:rPr>
                <w:rStyle w:val="verdana_9"/>
              </w:rPr>
              <w:t xml:space="preserve">República Democrática Popular Lao</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shd w:val="clear" w:fill="F0F0F0"/>
          </w:tcPr>
          <w:p>
            <w:pPr/>
            <w:r>
              <w:rPr>
                <w:rStyle w:val="verdana_9"/>
              </w:rPr>
              <w:t xml:space="preserve">República Democrática del Congo</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República Dominicana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República Kirguisa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Rwanda</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Saint Kitts y Nevis </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Samoa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tcPr>
          <w:p>
            <w:pPr/>
            <w:r>
              <w:rPr>
                <w:rStyle w:val="verdana_9"/>
              </w:rPr>
              <w:t xml:space="preserve">San Vicente y las Granadinas</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Santa Lucía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Senegal</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Seychelles</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Sierra Leona</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No</w:t>
            </w:r>
          </w:p>
        </w:tc>
      </w:tr>
      <w:tr>
        <w:trPr/>
        <w:tc>
          <w:tcPr>
            <w:tcW w:w="3500" w:type="dxa"/>
          </w:tcPr>
          <w:p>
            <w:pPr/>
            <w:r>
              <w:rPr>
                <w:rStyle w:val="verdana_9"/>
              </w:rPr>
              <w:t xml:space="preserve">Sri Lanka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Suriname</w:t>
            </w:r>
          </w:p>
        </w:tc>
        <w:tc>
          <w:tcPr>
            <w:tcW w:w="3500" w:type="dxa"/>
          </w:tcPr>
          <w:p>
            <w:pPr/>
            <w:r>
              <w:rPr>
                <w:rStyle w:val="verdana_9"/>
              </w:rPr>
              <w:t xml:space="preserve">No</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shd w:val="clear" w:fill="F0F0F0"/>
          </w:tcPr>
          <w:p>
            <w:pPr/>
            <w:r>
              <w:rPr>
                <w:rStyle w:val="verdana_9"/>
              </w:rPr>
              <w:t xml:space="preserve">Tanzanía</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Tayikistán</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Timor Oriental</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No</w:t>
            </w:r>
          </w:p>
        </w:tc>
      </w:tr>
      <w:tr>
        <w:trPr/>
        <w:tc>
          <w:tcPr>
            <w:tcW w:w="3500" w:type="dxa"/>
            <w:shd w:val="clear" w:fill="F0F0F0"/>
          </w:tcPr>
          <w:p>
            <w:pPr/>
            <w:r>
              <w:rPr>
                <w:rStyle w:val="verdana_9"/>
              </w:rPr>
              <w:t xml:space="preserve">Togo</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No</w:t>
            </w:r>
          </w:p>
        </w:tc>
      </w:tr>
      <w:tr>
        <w:trPr/>
        <w:tc>
          <w:tcPr>
            <w:tcW w:w="3500" w:type="dxa"/>
          </w:tcPr>
          <w:p>
            <w:pPr/>
            <w:r>
              <w:rPr>
                <w:rStyle w:val="verdana_9"/>
              </w:rPr>
              <w:t xml:space="preserve">Tonga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Trinidad y Tabago</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Túnez</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Ucrania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Uganda</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Vanuatu</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Viet Nam</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shd w:val="clear" w:fill="F0F0F0"/>
          </w:tcPr>
          <w:p>
            <w:pPr/>
            <w:r>
              <w:rPr>
                <w:rStyle w:val="verdana_9"/>
              </w:rPr>
              <w:t xml:space="preserve">Zambia</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Zimbabwe</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bl>
    <w:p>
      <w:pPr/>
      <w:r>
        <w:rPr>
          <w:rStyle w:val="verdana_9"/>
        </w:rPr>
        <w:t xml:space="preserve"/>
      </w:r>
    </w:p>
    <w:p>
      <w:pPr/>
      <w:r>
        <w:rPr>
          <w:rStyle w:val="verdana_9_bold"/>
        </w:rPr>
        <w:t xml:space="preserve">Updated on 31 agosto 2026</w:t>
      </w:r>
      <w:r>
        <w:rPr>
          <w:rStyle w:val="verdana_9"/>
        </w:rPr>
        <w:t xml:space="preserve"> (date of the last notification received)</w:t>
      </w:r>
    </w:p>
    <w:p>
      <w:pPr/>
      <w:r>
        <w:rPr>
          <w:rStyle w:val="verdana_9"/>
        </w:rPr>
        <w:t xml:space="preserve">Para más información sobre las notificaciones, visite el siguiente sitio web:</w:t>
      </w:r>
    </w:p>
    <w:p>
      <w:hyperlink r:id="rId7" w:history="1">
        <w:r>
          <w:rPr>
            <w:rStyle w:val="verdana_10_blue"/>
          </w:rPr>
          <w:t xml:space="preserve">www.tfadatabase.org</w:t>
        </w:r>
      </w:hyperlink>
    </w:p>
    <w:p>
      <w:pPr/>
      <w:r>
        <w:rPr>
          <w:rStyle w:val="verdana_9"/>
        </w:rPr>
        <w:t xml:space="preserve">La versión en línea de esta matriz está disponible en:</w:t>
      </w:r>
    </w:p>
    <w:p>
      <w:hyperlink r:id="rId8" w:history="1">
        <w:r>
          <w:rPr>
            <w:rStyle w:val="verdana_10_blue"/>
          </w:rPr>
          <w:t xml:space="preserve">https://www.tfadatabase.org/notifications-matrix</w:t>
        </w:r>
      </w:hyperlink>
    </w:p>
    <w:p>
      <w:pPr/>
      <w:r>
        <w:rPr>
          <w:rStyle w:val="verdana_9"/>
        </w:rPr>
        <w:t xml:space="preserve">La Secretaría de la OMC está a disposición de los Miembros que necesiten asistencia en el proceso de notificación.</w:t>
      </w:r>
    </w:p>
    <w:p>
      <w:hyperlink r:id="rId9" w:history="1">
        <w:r>
          <w:rPr>
            <w:rStyle w:val="verdana_10_blue"/>
          </w:rPr>
          <w:t xml:space="preserve">tfad@wto.org</w:t>
        </w:r>
      </w:hyperlink>
    </w:p>
    <w:sectPr>
      <w:pgSz w:orient="portrait" w:w="11905.511811023622" w:h="16837.79527559055"/>
      <w:pgMar w:top="1140" w:right="1440" w:bottom="11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instrText xml:space="preserve">PAGE</w:instrText>
    </w:r>
    <w:r>
      <w:fldChar w:fldCharType="separate"/>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type="separator">
    <w:p>
      <w:r>
        <w:separator/>
      </w:r>
    </w:p>
  </w:footnote>
  <w:footnote w:id="0" w:type="continuationSeparator">
    <w:p>
      <w:r>
        <w:continuationSeparator/>
      </w:r>
    </w:p>
  </w:footnote>
  <w:footnote w:id="1">
    <w:p>
      <w:r>
        <w:rPr>
          <w:rStyle w:val="FootnoteReference"/>
        </w:rPr>
        <w:footnoteRef/>
      </w:r>
      <w:r>
        <w:t xml:space="preserve"> </w:t>
      </w:r>
      <w:r>
        <w:rPr>
          <w:rStyle w:val="verdana_8"/>
        </w:rPr>
        <w:t xml:space="preserve">Albania, Antigua y Barbuda, Argentina, Armenia, Bahrein, Reino de, Barbados, Belice, Bolivia, Estado Plurinacional de , Botswana, Brasil, Brunei Darussalam, Cabo Verde , Camerún, Chile, China, Colombia, Congo, Corea, República de, Costa Rica, Côte d'Ivoire , Cuba, Dominica, Ecuador, Egipto, El Salvador, Emiratos Árabes Unidos, Eswatini, Reino de , Fiji, Filipinas, Gabón, Georgia, Ghana, Granada, Guatemala, Guyana, Honduras, Hong Kong, China, India, Indonesia, Israel, Jamaica, Jordania, Kazajstán, Kenya, Kuwait, Estado de, Macao, China, Macedonia del Norte, Malasia, Maldivas, Marruecos, Mauricio, México, Moldova, República de, Mongolia, Montenegro, Namibia, Nicaragua, Nigeria, Omán, Pakistán, Panamá, Papua Nueva Guinea, Paraguay, Perú, Qatar, Reino de Arabia Saudita, República Dominicana, República Kirguisa, Saint Kitts y Nevis , Samoa, San Vicente y las Granadinas, Santa Lucía, Seychelles, Singapur, Sri Lanka, Sudáfrica, Suriname, Tailandia, Territorio Aduanero Distinto de Taiwán, Penghu, Kinmen y Matsu (Taipei Chino), Tayikistán, Tonga, Trinidad y Tabago, Túnez, Türkiye, Ucrania, Uruguay, Vanuatu, Viet Nam, Zimbabwe, Albania, Antigua y Barbuda, Argentina, Armenia, Bahrein, Reino de, Barbados, Belice, Bolivia, Estado Plurinacional de , Botswana, Brasil, Brunei Darussalam, Cabo Verde , Camerún, Chile, China, Colombia, Congo, Corea, República de, Costa Rica, Côte d'Ivoire , Cuba, Dominica, Ecuador, Egipto, El Salvador, Emiratos Árabes Unidos, Eswatini, Reino de , Fiji, Filipinas, Gabón, Georgia, Ghana, Granada, Guatemala, Guyana, Honduras, Hong Kong, China, India, Indonesia, Israel, Jamaica, Jordania, Kazajstán, Kenya, Kuwait, Estado de, Macao, China, Macedonia del Norte, Malasia, Maldivas, Marruecos, Mauricio, México, Moldova, República de, Mongolia, Montenegro, Namibia, Nicaragua, Nigeria, Omán, Pakistán, Panamá, Papua Nueva Guinea, Paraguay, Perú, Qatar, Reino de Arabia Saudita, República Dominicana, República Kirguisa, Saint Kitts y Nevis , Samoa, San Vicente y las Granadinas, Santa Lucía, Seychelles, Singapur, Sri Lanka, Sudáfrica, Suriname, Tailandia, Territorio Aduanero Distinto de Taiwán, Penghu, Kinmen y Matsu (Taipei Chino), Tayikistán, Tonga, Trinidad y Tabago, Túnez, Türkiye, Ucrania, Uruguay, Vanuatu, Viet Nam, Zimbabwe</w:t>
      </w:r>
    </w:p>
  </w:footnote>
  <w:footnote w:id="2">
    <w:p>
      <w:r>
        <w:rPr>
          <w:rStyle w:val="FootnoteReference"/>
        </w:rPr>
        <w:footnoteRef/>
      </w:r>
      <w:r>
        <w:t xml:space="preserve"> </w:t>
      </w:r>
      <w:r>
        <w:rPr>
          <w:rStyle w:val="verdana_8"/>
        </w:rPr>
        <w:t xml:space="preserve">Afganistán, Angola, Bangladesh, Benin, Burkina Faso, Burundi, Camboya, Chad, Comoras, Djibouti, Gambia, Guinea, Islas Salomón, Lesotho, Liberia, Madagascar, Malawi, Malí, Mauritania, Mozambique, Myanmar, Nepal, Níger, República Centroafricana, República Democrática Popular Lao, República Democrática del Congo, Rwanda, Senegal, Sierra Leona, Tanzanía, Timor Oriental, Togo, Uganda, Zambia, Afganistán, Angola, Bangladesh, Benin, Burkina Faso, Burundi, Camboya, Chad, Comoras, Djibouti, Gambia, Guinea, Islas Salomón, Lesotho, Liberia, Madagascar, Malawi, Malí, Mauritania, Mozambique, Myanmar, Nepal, Níger, República Centroafricana, República Democrática Popular Lao, República Democrática del Congo, Rwanda, Senegal, Sierra Leona, Tanzanía, Timor Oriental, Togo, Uganda, Zambia</w:t>
      </w:r>
    </w:p>
  </w:footnote>
  <w:footnote w:id="3">
    <w:p>
      <w:r>
        <w:rPr>
          <w:rStyle w:val="FootnoteReference"/>
        </w:rPr>
        <w:footnoteRef/>
      </w:r>
      <w:r>
        <w:t xml:space="preserve"> </w:t>
      </w:r>
      <w:r>
        <w:rPr>
          <w:rStyle w:val="verdana_8"/>
        </w:rPr>
        <w:t xml:space="preserve">Venezuela, República Bolivariana de, Venezuela, República Bolivariana de</w:t>
      </w:r>
    </w:p>
  </w:footnote>
  <w:footnote w:id="4">
    <w:p>
      <w:r>
        <w:rPr>
          <w:rStyle w:val="FootnoteReference"/>
        </w:rPr>
        <w:footnoteRef/>
      </w:r>
      <w:r>
        <w:t xml:space="preserve"> </w:t>
      </w:r>
      <w:r>
        <w:rPr>
          <w:rStyle w:val="verdana_8"/>
        </w:rPr>
        <w:t xml:space="preserve">Guinea-Bissau, Haití, Yemen, Guinea-Bissau, Haití, Yemen</w:t>
      </w:r>
    </w:p>
  </w:footnote>
  <w:footnote w:id="5">
    <w:p>
      <w:r>
        <w:rPr>
          <w:rStyle w:val="FootnoteReference"/>
        </w:rPr>
        <w:footnoteRef/>
      </w:r>
      <w:r>
        <w:t xml:space="preserve"> </w:t>
      </w:r>
      <w:r>
        <w:rPr>
          <w:rStyle w:val="verdana_8"/>
        </w:rPr>
        <w:t xml:space="preserve">Albania, Antigua y Barbuda, Argentina, Armenia, Bahrein, Reino de, Barbados, Belice, Bolivia, Estado Plurinacional de , Botswana, Brasil, Brunei Darussalam, Cabo Verde , Camerún, China, Colombia, Congo, Côte d'Ivoire , Cuba, Dominica, Ecuador, Egipto, Emiratos Árabes Unidos, Eswatini, Reino de , Fiji, Filipinas, Gabón, Ghana, Granada, Guatemala, Guyana, Honduras, India, Indonesia, Jamaica, Jordania, Kazajstán, Kenya, Kuwait, Estado de, Macao, China, Macedonia del Norte, Malasia, Maldivas, Marruecos, Mauricio, Moldova, República de, Mongolia, Montenegro, Nicaragua, Nigeria, Omán, Pakistán, Panamá, Papua Nueva Guinea, Paraguay, Perú, República Dominicana, República Kirguisa, Saint Kitts y Nevis , Samoa, San Vicente y las Granadinas, Santa Lucía, Seychelles, Sri Lanka, Sudáfrica, Tailandia, Tayikistán, Tonga, Trinidad y Tabago, Ucrania, Uruguay, Vanuatu, Viet Nam, Zimbabwe, Albania, Antigua y Barbuda, Argentina, Armenia, Bahrein, Reino de, Barbados, Belice, Bolivia, Estado Plurinacional de , Botswana, Brasil, Brunei Darussalam, Cabo Verde , Camerún, China, Colombia, Congo, Côte d'Ivoire , Cuba, Dominica, Ecuador, Egipto, Emiratos Árabes Unidos, Eswatini, Reino de , Fiji, Filipinas, Gabón, Ghana, Granada, Guatemala, Guyana, Honduras, India, Indonesia, Jamaica, Jordania, Kazajstán, Kenya, Kuwait, Estado de, Macao, China, Macedonia del Norte, Malasia, Maldivas, Marruecos, Mauricio, Moldova, República de, Mongolia, Montenegro, Nicaragua, Nigeria, Omán, Pakistán, Panamá, Papua Nueva Guinea, Paraguay, Perú, República Dominicana, República Kirguisa, Saint Kitts y Nevis , Samoa, San Vicente y las Granadinas, Santa Lucía, Seychelles, Sri Lanka, Sudáfrica, Tailandia, Tayikistán, Tonga, Trinidad y Tabago, Ucrania, Uruguay, Vanuatu, Viet Nam, Zimbabwe</w:t>
      </w:r>
    </w:p>
  </w:footnote>
  <w:footnote w:id="6">
    <w:p>
      <w:r>
        <w:rPr>
          <w:rStyle w:val="FootnoteReference"/>
        </w:rPr>
        <w:footnoteRef/>
      </w:r>
      <w:r>
        <w:t xml:space="preserve"> </w:t>
      </w:r>
      <w:r>
        <w:rPr>
          <w:rStyle w:val="verdana_8"/>
        </w:rPr>
        <w:t xml:space="preserve">Afganistán, Angola, Bangladesh, Benin, Burkina Faso, Burundi, Camboya, Chad, Comoras, Djibouti, Gambia, Guinea, Islas Salomón, Lesotho, Liberia, Malawi, Malí, Mauritania, Mozambique, Myanmar, Nepal, Níger, República Democrática Popular Lao, República Democrática del Congo, Rwanda, Senegal, Sierra Leona, Tanzanía, Timor Oriental, Togo, Uganda, Zambia, Afganistán, Angola, Bangladesh, Benin, Burkina Faso, Burundi, Camboya, Chad, Comoras, Djibouti, Gambia, Guinea, Islas Salomón, Lesotho, Liberia, Malawi, Malí, Mauritania, Mozambique, Myanmar, Nepal, Níger, República Democrática Popular Lao, República Democrática del Congo, Rwanda, Senegal, Sierra Leona, Tanzanía, Timor Oriental, Togo, Uganda, Zambia</w:t>
      </w:r>
    </w:p>
  </w:footnote>
  <w:footnote w:id="7">
    <w:p>
      <w:r>
        <w:rPr>
          <w:rStyle w:val="FootnoteReference"/>
        </w:rPr>
        <w:footnoteRef/>
      </w:r>
      <w:r>
        <w:t xml:space="preserve"> </w:t>
      </w:r>
      <w:r>
        <w:rPr>
          <w:rStyle w:val="verdana_8"/>
        </w:rPr>
        <w:t xml:space="preserve">Qatar, Qatar</w:t>
      </w:r>
    </w:p>
  </w:footnote>
  <w:footnote w:id="8">
    <w:p>
      <w:r>
        <w:rPr>
          <w:rStyle w:val="FootnoteReference"/>
        </w:rPr>
        <w:footnoteRef/>
      </w:r>
      <w:r>
        <w:t xml:space="preserve"> </w:t>
      </w:r>
      <w:r>
        <w:rPr>
          <w:rStyle w:val="verdana_8"/>
        </w:rPr>
        <w:t xml:space="preserve">Albania, Antigua y Barbuda, Armenia, Bahrein, Reino de, Barbados, Belice, Bolivia, Estado Plurinacional de , Botswana, Cabo Verde , Camerún, Congo, Costa Rica, Côte d'Ivoire , Cuba, Dominica, Ecuador, Egipto, El Salvador, Eswatini, Reino de , Fiji, Filipinas, Gabón, Georgia, Ghana, Granada, Guatemala, Guyana, Honduras, Jamaica, Jordania, Kazajstán, Kenya, Maldivas, Marruecos, Mauricio, Moldova, República de, Mongolia, Montenegro, Namibia, Nicaragua, Nigeria, Pakistán, Panamá, Papua Nueva Guinea, Paraguay, Perú, República Dominicana, República Kirguisa, Saint Kitts y Nevis , Samoa, San Vicente y las Granadinas, Santa Lucía, Seychelles, Sri Lanka, Suriname, Tayikistán, Tonga, Trinidad y Tabago, Túnez, Ucrania, Vanuatu, Viet Nam, Zimbabwe, Albania, Antigua y Barbuda, Armenia, Bahrein, Reino de, Barbados, Belice, Bolivia, Estado Plurinacional de , Botswana, Cabo Verde , Camerún, Congo, Costa Rica, Côte d'Ivoire , Cuba, Dominica, Ecuador, Egipto, El Salvador, Eswatini, Reino de , Fiji, Filipinas, Gabón, Georgia, Ghana, Granada, Guatemala, Guyana, Honduras, Jamaica, Jordania, Kazajstán, Kenya, Maldivas, Marruecos, Mauricio, Moldova, República de, Mongolia, Montenegro, Namibia, Nicaragua, Nigeria, Pakistán, Panamá, Papua Nueva Guinea, Paraguay, Perú, República Dominicana, República Kirguisa, Saint Kitts y Nevis , Samoa, San Vicente y las Granadinas, Santa Lucía, Seychelles, Sri Lanka, Suriname, Tayikistán, Tonga, Trinidad y Tabago, Túnez, Ucrania, Vanuatu, Viet Nam, Zimbabwe</w:t>
      </w:r>
    </w:p>
  </w:footnote>
  <w:footnote w:id="9">
    <w:p>
      <w:r>
        <w:rPr>
          <w:rStyle w:val="FootnoteReference"/>
        </w:rPr>
        <w:footnoteRef/>
      </w:r>
      <w:r>
        <w:t xml:space="preserve"> </w:t>
      </w:r>
      <w:r>
        <w:rPr>
          <w:rStyle w:val="verdana_8"/>
        </w:rPr>
        <w:t xml:space="preserve">Afganistán, Angola, Bangladesh, Benin, Burkina Faso, Burundi, Camboya, Chad, Comoras, Djibouti, Gambia, Guinea, Islas Salomón, Lesotho, Liberia, Madagascar, Malawi, Malí, Mauritania, Mozambique, Myanmar, Nepal, Níger, República Centroafricana, República Democrática Popular Lao, República Democrática del Congo, Rwanda, Senegal, Sierra Leona, Tanzanía, Timor Oriental, Togo, Uganda, Zambia, Afganistán, Angola, Bangladesh, Benin, Burkina Faso, Burundi, Camboya, Chad, Comoras, Djibouti, Gambia, Guinea, Islas Salomón, Lesotho, Liberia, Madagascar, Malawi, Malí, Mauritania, Mozambique, Myanmar, Nepal, Níger, República Centroafricana, República Democrática Popular Lao, República Democrática del Congo, Rwanda, Senegal, Sierra Leona, Tanzanía, Timor Oriental, Togo, Uganda, Zambia</w:t>
      </w:r>
    </w:p>
  </w:footnote>
  <w:footnote w:id="10">
    <w:p>
      <w:r>
        <w:rPr>
          <w:rStyle w:val="FootnoteReference"/>
        </w:rPr>
        <w:footnoteRef/>
      </w:r>
      <w:r>
        <w:t xml:space="preserve"> </w:t>
      </w:r>
      <w:r>
        <w:rPr>
          <w:rStyle w:val="verdana_8"/>
        </w:rPr>
        <w:t xml:space="preserve">Albania, Antigua y Barbuda, Argentina, Armenia, Bahrein, Reino de, Barbados, Belice, Bolivia, Estado Plurinacional de , Botswana, Brasil, Brunei Darussalam, Cabo Verde , Camerún, China, Colombia, Congo, Côte d'Ivoire , Cuba, Dominica, Ecuador, Egipto, Emiratos Árabes Unidos, Eswatini, Reino de , Fiji, Filipinas, Gabón, Ghana, Granada, Guatemala, Guyana, Honduras, India, Indonesia, Jamaica, Jordania, Kazajstán, Kenya, Kuwait, Estado de, Macao, China, Macedonia del Norte, Malasia, Maldivas, Marruecos, Mauricio, Moldova, República de, Mongolia, Montenegro, Nicaragua, Nigeria, Omán, Pakistán, Panamá, Papua Nueva Guinea, Paraguay, Perú, Qatar, República Dominicana, República Kirguisa, Saint Kitts y Nevis , Samoa, San Vicente y las Granadinas, Santa Lucía, Seychelles, Sri Lanka, Sudáfrica, Tailandia, Tayikistán, Tonga, Trinidad y Tabago, Ucrania, Uruguay, Vanuatu, Viet Nam, Zimbabwe, Albania, Antigua y Barbuda, Argentina, Armenia, Bahrein, Reino de, Barbados, Belice, Bolivia, Estado Plurinacional de , Botswana, Brasil, Brunei Darussalam, Cabo Verde , Camerún, China, Colombia, Congo, Côte d'Ivoire , Cuba, Dominica, Ecuador, Egipto, Emiratos Árabes Unidos, Eswatini, Reino de , Fiji, Filipinas, Gabón, Ghana, Granada, Guatemala, Guyana, Honduras, India, Indonesia, Jamaica, Jordania, Kazajstán, Kenya, Kuwait, Estado de, Macao, China, Macedonia del Norte, Malasia, Maldivas, Marruecos, Mauricio, Moldova, República de, Mongolia, Montenegro, Nicaragua, Nigeria, Omán, Pakistán, Panamá, Papua Nueva Guinea, Paraguay, Perú, Qatar, República Dominicana, República Kirguisa, Saint Kitts y Nevis , Samoa, San Vicente y las Granadinas, Santa Lucía, Seychelles, Sri Lanka, Sudáfrica, Tailandia, Tayikistán, Tonga, Trinidad y Tabago, Ucrania, Uruguay, Vanuatu, Viet Nam, Zimbabwe</w:t>
      </w:r>
    </w:p>
  </w:footnote>
  <w:footnote w:id="11">
    <w:p>
      <w:r>
        <w:rPr>
          <w:rStyle w:val="FootnoteReference"/>
        </w:rPr>
        <w:footnoteRef/>
      </w:r>
      <w:r>
        <w:t xml:space="preserve"> </w:t>
      </w:r>
      <w:r>
        <w:rPr>
          <w:rStyle w:val="verdana_8"/>
        </w:rPr>
        <w:t xml:space="preserve">Afganistán, Angola, Bangladesh, Benin, Burkina Faso, Burundi, Camboya, Chad, Comoras, Djibouti, Gambia, Guinea, Islas Salomón, Lesotho, Liberia, Malawi, Malí, Mauritania, Mozambique, Myanmar, Nepal, Níger, República Democrática Popular Lao, República Democrática del Congo, Rwanda, Senegal, Sierra Leona, Tanzanía, Timor Oriental, Togo, Uganda, Zambia, Afganistán, Angola, Bangladesh, Benin, Burkina Faso, Burundi, Camboya, Chad, Comoras, Djibouti, Gambia, Guinea, Islas Salomón, Lesotho, Liberia, Malawi, Malí, Mauritania, Mozambique, Myanmar, Nepal, Níger, República Democrática Popular Lao, República Democrática del Congo, Rwanda, Senegal, Sierra Leona, Tanzanía, Timor Oriental, Togo, Uganda, Zambia</w:t>
      </w:r>
    </w:p>
  </w:footnote>
  <w:footnote w:id="12">
    <w:p>
      <w:r>
        <w:rPr>
          <w:rStyle w:val="FootnoteReference"/>
        </w:rPr>
        <w:footnoteRef/>
      </w:r>
      <w:r>
        <w:t xml:space="preserve"> </w:t>
      </w:r>
      <w:r>
        <w:rPr>
          <w:rStyle w:val="verdana_8"/>
        </w:rPr>
        <w:t xml:space="preserve">Albania, Antigua y Barbuda, Armenia, Bahrein, Reino de, Barbados, Belice, Bolivia, Estado Plurinacional de , Botswana, Cabo Verde , Camerún, Congo, Costa Rica, Côte d'Ivoire , Cuba, Dominica, Ecuador, Egipto, El Salvador, Eswatini, Reino de , Fiji, Filipinas, Gabón, Georgia, Ghana, Granada, Guatemala, Guyana, Honduras, Jamaica, Jordania, Kazajstán, Kenya, Maldivas, Marruecos, Mauricio, Moldova, República de, Mongolia, Montenegro, Namibia, Nicaragua, Nigeria, Pakistán, Panamá, Papua Nueva Guinea, Paraguay, Perú, República Dominicana, República Kirguisa, Saint Kitts y Nevis , Samoa, San Vicente y las Granadinas, Santa Lucía, Seychelles, Sri Lanka, Suriname, Tayikistán, Tonga, Trinidad y Tabago, Túnez, Ucrania, Vanuatu, Viet Nam, Zimbabwe, Albania, Antigua y Barbuda, Armenia, Bahrein, Reino de, Barbados, Belice, Bolivia, Estado Plurinacional de , Botswana, Cabo Verde , Camerún, Congo, Costa Rica, Côte d'Ivoire , Cuba, Dominica, Ecuador, Egipto, El Salvador, Eswatini, Reino de , Fiji, Filipinas, Gabón, Georgia, Ghana, Granada, Guatemala, Guyana, Honduras, Jamaica, Jordania, Kazajstán, Kenya, Maldivas, Marruecos, Mauricio, Moldova, República de, Mongolia, Montenegro, Namibia, Nicaragua, Nigeria, Pakistán, Panamá, Papua Nueva Guinea, Paraguay, Perú, República Dominicana, República Kirguisa, Saint Kitts y Nevis , Samoa, San Vicente y las Granadinas, Santa Lucía, Seychelles, Sri Lanka, Suriname, Tayikistán, Tonga, Trinidad y Tabago, Túnez, Ucrania, Vanuatu, Viet Nam, Zimbabwe</w:t>
      </w:r>
    </w:p>
  </w:footnote>
  <w:footnote w:id="13">
    <w:p>
      <w:r>
        <w:rPr>
          <w:rStyle w:val="FootnoteReference"/>
        </w:rPr>
        <w:footnoteRef/>
      </w:r>
      <w:r>
        <w:t xml:space="preserve"> </w:t>
      </w:r>
      <w:r>
        <w:rPr>
          <w:rStyle w:val="verdana_8"/>
        </w:rPr>
        <w:t xml:space="preserve">Afganistán, Angola, Bangladesh, Benin, Burkina Faso, Burundi, Camboya, Chad, Comoras, Djibouti, Gambia, Guinea, Islas Salomón, Lesotho, Liberia, Madagascar, Malawi, Malí, Mauritania, Mozambique, Myanmar, Nepal, Níger, República Centroafricana, República Democrática Popular Lao, República Democrática del Congo, Rwanda, Senegal, Sierra Leona, Tanzanía, Timor Oriental, Togo, Uganda, Zambia, Afganistán, Angola, Bangladesh, Benin, Burkina Faso, Burundi, Camboya, Chad, Comoras, Djibouti, Gambia, Guinea, Islas Salomón, Lesotho, Liberia, Madagascar, Malawi, Malí, Mauritania, Mozambique, Myanmar, Nepal, Níger, República Centroafricana, República Democrática Popular Lao, República Democrática del Congo, Rwanda, Senegal, Sierra Leona, Tanzanía, Timor Oriental, Togo, Uganda, Zambia</w:t>
      </w:r>
    </w:p>
  </w:footnote>
  <w:footnote w:id="14">
    <w:p>
      <w:r>
        <w:rPr>
          <w:rStyle w:val="FootnoteReference"/>
        </w:rPr>
        <w:footnoteRef/>
      </w:r>
      <w:r>
        <w:t xml:space="preserve"> </w:t>
      </w:r>
      <w:r>
        <w:rPr>
          <w:rStyle w:val="verdana_8"/>
        </w:rPr>
        <w:t xml:space="preserve">Albania, Antigua y Barbuda, Armenia, Bahrein, Reino de, Barbados, Belice, Botswana, Cabo Verde , Camerún, Congo, Costa Rica, Côte d'Ivoire , Cuba, Dominica, Ecuador, Egipto, El Salvador, Eswatini, Reino de , Fiji, Filipinas, Gabón, Georgia, Ghana, Granada, Guatemala, Guyana, Honduras, Jamaica, Jordania, Kazajstán, Kenya, Maldivas, Marruecos, Mauricio, Moldova, República de, Mongolia, Montenegro, Namibia, Nicaragua, Nigeria, Pakistán, Panamá, Papua Nueva Guinea, Paraguay, Perú, República Dominicana, República Kirguisa, Saint Kitts y Nevis , Samoa, San Vicente y las Granadinas, Santa Lucía, Seychelles, Sri Lanka, Suriname, Tayikistán, Tonga, Trinidad y Tabago, Túnez, Ucrania, Vanuatu, Viet Nam, Zimbabwe, Albania, Antigua y Barbuda, Armenia, Bahrein, Reino de, Barbados, Belice, Botswana, Cabo Verde , Camerún, Congo, Costa Rica, Côte d'Ivoire , Cuba, Dominica, Ecuador, Egipto, El Salvador, Eswatini, Reino de , Fiji, Filipinas, Gabón, Georgia, Ghana, Granada, Guatemala, Guyana, Honduras, Jamaica, Jordania, Kazajstán, Kenya, Maldivas, Marruecos, Mauricio, Moldova, República de, Mongolia, Montenegro, Namibia, Nicaragua, Nigeria, Pakistán, Panamá, Papua Nueva Guinea, Paraguay, Perú, República Dominicana, República Kirguisa, Saint Kitts y Nevis , Samoa, San Vicente y las Granadinas, Santa Lucía, Seychelles, Sri Lanka, Suriname, Tayikistán, Tonga, Trinidad y Tabago, Túnez, Ucrania, Vanuatu, Viet Nam, Zimbabwe</w:t>
      </w:r>
    </w:p>
  </w:footnote>
  <w:footnote w:id="15">
    <w:p>
      <w:r>
        <w:rPr>
          <w:rStyle w:val="FootnoteReference"/>
        </w:rPr>
        <w:footnoteRef/>
      </w:r>
      <w:r>
        <w:t xml:space="preserve"> </w:t>
      </w:r>
      <w:r>
        <w:rPr>
          <w:rStyle w:val="verdana_8"/>
        </w:rPr>
        <w:t xml:space="preserve">Afganistán, Angola, Bangladesh, Benin, Burkina Faso, Burundi, Camboya, Comoras, Djibouti, Gambia, Guinea, Islas Salomón, Lesotho, Liberia, Malawi, Malí, Mauritania, Mozambique, Myanmar, Nepal, Níger, República Centroafricana, República Democrática Popular Lao, República Democrática del Congo, Rwanda, Senegal, Sierra Leona, Tanzanía, Timor Oriental, Togo, Uganda, Zambia, Afganistán, Angola, Bangladesh, Benin, Burkina Faso, Burundi, Camboya, Comoras, Djibouti, Gambia, Guinea, Islas Salomón, Lesotho, Liberia, Malawi, Malí, Mauritania, Mozambique, Myanmar, Nepal, Níger, República Centroafricana, República Democrática Popular Lao, República Democrática del Congo, Rwanda, Senegal, Sierra Leona, Tanzanía, Timor Oriental, Togo, Uganda, Zambia</w:t>
      </w:r>
    </w:p>
  </w:footnote>
  <w:footnote w:id="16">
    <w:p>
      <w:r>
        <w:rPr>
          <w:rStyle w:val="FootnoteReference"/>
        </w:rPr>
        <w:footnoteRef/>
      </w:r>
      <w:r>
        <w:t xml:space="preserve"> </w:t>
      </w:r>
      <w:r>
        <w:rPr>
          <w:rStyle w:val="verdana_8"/>
        </w:rPr>
        <w:t xml:space="preserve">Chad, Chad</w:t>
      </w:r>
    </w:p>
  </w:footnote>
  <w:footnote w:id="17">
    <w:p>
      <w:r>
        <w:rPr>
          <w:rStyle w:val="FootnoteReference"/>
        </w:rPr>
        <w:footnoteRef/>
      </w:r>
      <w:r>
        <w:t xml:space="preserve"> </w:t>
      </w:r>
      <w:r>
        <w:rPr>
          <w:rStyle w:val="verdana_8"/>
        </w:rPr>
        <w:t xml:space="preserve">Bolivia, Estado Plurinacional de , Bolivia, Estado Plurinacional de </w:t>
      </w:r>
    </w:p>
  </w:footnote>
  <w:footnote w:id="18">
    <w:p>
      <w:r>
        <w:rPr>
          <w:rStyle w:val="FootnoteReference"/>
        </w:rPr>
        <w:footnoteRef/>
      </w:r>
      <w:r>
        <w:t xml:space="preserve"> </w:t>
      </w:r>
      <w:r>
        <w:rPr>
          <w:rStyle w:val="verdana_8"/>
        </w:rPr>
        <w:t xml:space="preserve">Madagascar, Madagascar</w:t>
      </w:r>
    </w:p>
  </w:footnote>
  <w:footnote w:id="19">
    <w:p>
      <w:r>
        <w:rPr>
          <w:rStyle w:val="FootnoteReference"/>
        </w:rPr>
        <w:footnoteRef/>
      </w:r>
      <w:r>
        <w:t xml:space="preserve"> </w:t>
      </w:r>
      <w:r>
        <w:rPr>
          <w:rStyle w:val="verdana_8"/>
        </w:rPr>
        <w:t xml:space="preserve">Albania, Bahrein, Reino de, Belice, Bolivia, Estado Plurinacional de , Cabo Verde , Costa Rica, Côte d'Ivoire , Cuba, Ecuador, Egipto, El Salvador, Eswatini, Reino de , Fiji, Ghana, Guatemala, Guyana, Honduras, Kenya, Maldivas, Moldova, República de, Nicaragua, Paraguay, Perú, República Dominicana, Santa Lucía, Seychelles, Sri Lanka, Tonga, Trinidad y Tabago, Túnez, Ucrania, Vanuatu, Albania, Bahrein, Reino de, Belice, Bolivia, Estado Plurinacional de , Cabo Verde , Costa Rica, Côte d'Ivoire , Cuba, Ecuador, Egipto, El Salvador, Eswatini, Reino de , Fiji, Ghana, Guatemala, Guyana, Honduras, Kenya, Maldivas, Moldova, República de, Nicaragua, Paraguay, Perú, República Dominicana, Santa Lucía, Seychelles, Sri Lanka, Tonga, Trinidad y Tabago, Túnez, Ucrania, Vanuatu</w:t>
      </w:r>
    </w:p>
  </w:footnote>
  <w:footnote w:id="20">
    <w:p>
      <w:r>
        <w:rPr>
          <w:rStyle w:val="FootnoteReference"/>
        </w:rPr>
        <w:footnoteRef/>
      </w:r>
      <w:r>
        <w:t xml:space="preserve"> </w:t>
      </w:r>
      <w:r>
        <w:rPr>
          <w:rStyle w:val="verdana_8"/>
        </w:rPr>
        <w:t xml:space="preserve">Angola, Bangladesh, Burundi, Camboya, Islas Salomón, Lesotho, Liberia, Madagascar, Malawi, Malí, Myanmar, Nepal, Níger, República Democrática Popular Lao, Rwanda, Senegal, Sierra Leona, Tanzanía, Togo, Uganda, Angola, Bangladesh, Burundi, Camboya, Islas Salomón, Lesotho, Liberia, Madagascar, Malawi, Malí, Myanmar, Nepal, Níger, República Democrática Popular Lao, Rwanda, Senegal, Sierra Leona, Tanzanía, Togo, Uganda</w:t>
      </w:r>
    </w:p>
  </w:footnote>
  <w:footnote w:id="21">
    <w:p>
      <w:r>
        <w:rPr>
          <w:rStyle w:val="FootnoteReference"/>
        </w:rPr>
        <w:footnoteRef/>
      </w:r>
      <w:r>
        <w:t xml:space="preserve"> </w:t>
      </w:r>
      <w:r>
        <w:rPr>
          <w:rStyle w:val="verdana_8"/>
        </w:rPr>
        <w:t xml:space="preserve">Albania, Bahrein, Reino de, Belice, Bolivia, Estado Plurinacional de , Cabo Verde , Costa Rica, Côte d'Ivoire , Cuba, Ecuador, Egipto, El Salvador, Eswatini, Reino de , Fiji, Ghana, Guatemala, Guyana, Honduras, Kenya, Maldivas, Moldova, República de, Nicaragua, Paraguay, Perú, República Dominicana, Santa Lucía, Seychelles, Sri Lanka, Tonga, Trinidad y Tabago, Túnez, Ucrania, Vanuatu, Albania, Bahrein, Reino de, Belice, Bolivia, Estado Plurinacional de , Cabo Verde , Costa Rica, Côte d'Ivoire , Cuba, Ecuador, Egipto, El Salvador, Eswatini, Reino de , Fiji, Ghana, Guatemala, Guyana, Honduras, Kenya, Maldivas, Moldova, República de, Nicaragua, Paraguay, Perú, República Dominicana, Santa Lucía, Seychelles, Sri Lanka, Tonga, Trinidad y Tabago, Túnez, Ucrania, Vanuatu</w:t>
      </w:r>
    </w:p>
  </w:footnote>
  <w:footnote w:id="22">
    <w:p>
      <w:r>
        <w:rPr>
          <w:rStyle w:val="FootnoteReference"/>
        </w:rPr>
        <w:footnoteRef/>
      </w:r>
      <w:r>
        <w:t xml:space="preserve"> </w:t>
      </w:r>
      <w:r>
        <w:rPr>
          <w:rStyle w:val="verdana_8"/>
        </w:rPr>
        <w:t xml:space="preserve">Angola, Bangladesh, Burundi, Camboya, Islas Salomón, Lesotho, Liberia, Madagascar, Malawi, Malí, Myanmar, Nepal, Níger, República Democrática Popular Lao, Rwanda, Senegal, Sierra Leona, Tanzanía, Togo, Uganda, Angola, Bangladesh, Burundi, Camboya, Islas Salomón, Lesotho, Liberia, Madagascar, Malawi, Malí, Myanmar, Nepal, Níger, República Democrática Popular Lao, Rwanda, Senegal, Sierra Leona, Tanzanía, Togo, Uganda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verdana_10"/>
    <w:rPr>
      <w:rFonts w:ascii="Verdana" w:hAnsi="Verdana" w:eastAsia="Verdana" w:cs="Verdana"/>
      <w:sz w:val="20"/>
      <w:szCs w:val="20"/>
      <w:b w:val="0"/>
      <w:bCs w:val="0"/>
    </w:rPr>
  </w:style>
  <w:style w:type="character">
    <w:name w:val="verdana_10_bold"/>
    <w:rPr>
      <w:rFonts w:ascii="Verdana" w:hAnsi="Verdana" w:eastAsia="Verdana" w:cs="Verdana"/>
      <w:sz w:val="20"/>
      <w:szCs w:val="20"/>
      <w:b w:val="1"/>
      <w:bCs w:val="1"/>
    </w:rPr>
  </w:style>
  <w:style w:type="character">
    <w:name w:val="verdana_10_bold_white"/>
    <w:rPr>
      <w:rFonts w:ascii="Verdana" w:hAnsi="Verdana" w:eastAsia="Verdana" w:cs="Verdana"/>
      <w:color w:val="FFFFFF"/>
      <w:sz w:val="20"/>
      <w:szCs w:val="20"/>
      <w:b w:val="1"/>
      <w:bCs w:val="1"/>
    </w:rPr>
  </w:style>
  <w:style w:type="character">
    <w:name w:val="verdana_10_blue"/>
    <w:rPr>
      <w:rFonts w:ascii="Verdana" w:hAnsi="Verdana" w:eastAsia="Verdana" w:cs="Verdana"/>
      <w:color w:val="0000FF"/>
      <w:sz w:val="20"/>
      <w:szCs w:val="20"/>
      <w:b w:val="0"/>
      <w:bCs w:val="0"/>
    </w:rPr>
  </w:style>
  <w:style w:type="character">
    <w:name w:val="verdana_8"/>
    <w:rPr>
      <w:rFonts w:ascii="Verdana" w:hAnsi="Verdana" w:eastAsia="Verdana" w:cs="Verdana"/>
      <w:sz w:val="16"/>
      <w:szCs w:val="16"/>
      <w:b w:val="0"/>
      <w:bCs w:val="0"/>
      <w:i w:val="0"/>
      <w:iCs w:val="0"/>
    </w:rPr>
  </w:style>
  <w:style w:type="character">
    <w:name w:val="verdana_8_italic"/>
    <w:rPr>
      <w:rFonts w:ascii="Verdana" w:hAnsi="Verdana" w:eastAsia="Verdana" w:cs="Verdana"/>
      <w:sz w:val="16"/>
      <w:szCs w:val="16"/>
      <w:b w:val="0"/>
      <w:bCs w:val="0"/>
      <w:i w:val="1"/>
      <w:iCs w:val="1"/>
    </w:rPr>
  </w:style>
  <w:style w:type="character">
    <w:name w:val="verdana_9"/>
    <w:rPr>
      <w:rFonts w:ascii="Verdana" w:hAnsi="Verdana" w:eastAsia="Verdana" w:cs="Verdana"/>
      <w:sz w:val="18"/>
      <w:szCs w:val="18"/>
      <w:b w:val="0"/>
      <w:bCs w:val="0"/>
    </w:rPr>
  </w:style>
  <w:style w:type="character">
    <w:name w:val="verdana_9_bold"/>
    <w:rPr>
      <w:rFonts w:ascii="Verdana" w:hAnsi="Verdana" w:eastAsia="Verdana" w:cs="Verdana"/>
      <w:sz w:val="18"/>
      <w:szCs w:val="18"/>
      <w:b w:val="1"/>
      <w:bCs w:val="1"/>
    </w:rPr>
  </w:style>
  <w:style w:type="character">
    <w:name w:val="verdana_9_italic"/>
    <w:rPr>
      <w:rFonts w:ascii="Verdana" w:hAnsi="Verdana" w:eastAsia="Verdana" w:cs="Verdana"/>
      <w:sz w:val="18"/>
      <w:szCs w:val="18"/>
      <w:b w:val="0"/>
      <w:bCs w:val="0"/>
      <w:i w:val="1"/>
      <w:iCs w:val="1"/>
    </w:rPr>
  </w:style>
  <w:style w:type="character">
    <w:name w:val="verdana_9_bold_white"/>
    <w:rPr>
      <w:rFonts w:ascii="Verdana" w:hAnsi="Verdana" w:eastAsia="Verdana" w:cs="Verdana"/>
      <w:color w:val="FFFFFF"/>
      <w:sz w:val="18"/>
      <w:szCs w:val="18"/>
      <w:b w:val="1"/>
      <w:bCs w:val="1"/>
    </w:rPr>
  </w:style>
  <w:style w:type="character">
    <w:name w:val="verdana_9_bg_grey"/>
    <w:rPr>
      <w:rFonts w:ascii="Verdana" w:hAnsi="Verdana" w:eastAsia="Verdana" w:cs="Verdana"/>
      <w:sz w:val="18"/>
      <w:szCs w:val="18"/>
      <w:b w:val="0"/>
      <w:bCs w:val="0"/>
      <w:shd w:val="clear" w:fill="F0F0F0"/>
    </w:rPr>
  </w:style>
  <w:style w:type="character">
    <w:name w:val="verdana_11"/>
    <w:rPr>
      <w:rFonts w:ascii="Verdana" w:hAnsi="Verdana" w:eastAsia="Verdana" w:cs="Verdana"/>
      <w:sz w:val="22"/>
      <w:szCs w:val="22"/>
      <w:b w:val="0"/>
      <w:bCs w:val="0"/>
    </w:rPr>
  </w:style>
  <w:style w:type="character">
    <w:name w:val="verdana_11_bold"/>
    <w:rPr>
      <w:rFonts w:ascii="Verdana" w:hAnsi="Verdana" w:eastAsia="Verdana" w:cs="Verdana"/>
      <w:sz w:val="22"/>
      <w:szCs w:val="22"/>
      <w:b w:val="1"/>
      <w:bCs w:val="1"/>
    </w:rPr>
  </w:style>
  <w:style w:type="character">
    <w:name w:val="verdana_11_bold_blue"/>
    <w:rPr>
      <w:rFonts w:ascii="Verdana" w:hAnsi="Verdana" w:eastAsia="Verdana" w:cs="Verdana"/>
      <w:color w:val="#006283"/>
      <w:sz w:val="22"/>
      <w:szCs w:val="22"/>
      <w:b w:val="1"/>
      <w:bCs w:val="1"/>
    </w:rPr>
  </w:style>
  <w:style w:type="table" w:customStyle="1" w:styleId="HeaderTable">
    <w:name w:val="HeaderTable"/>
    <w:uiPriority w:val="99"/>
    <w:tblPr>
      <w:tblW w:w="0" w:type="auto"/>
      <w:tblLayout w:type="autofit"/>
      <w:bidiVisual w:val="0"/>
      <w:tblCellMar>
        <w:top w:w="125" w:type="dxa"/>
        <w:left w:w="100" w:type="dxa"/>
        <w:right w:w="100" w:type="dxa"/>
      </w:tblCellMar>
      <w:tblBorders>
        <w:top w:val="single" w:sz="6" w:color="999999"/>
        <w:left w:val="single" w:sz="6" w:color="999999"/>
        <w:right w:val="single" w:sz="6" w:color="999999"/>
        <w:bottom w:val="single" w:sz="6" w:color="999999"/>
        <w:insideH w:val="single" w:sz="6" w:color="999999"/>
        <w:insideV w:val="single" w:sz="6" w:color="999999"/>
      </w:tblBorders>
    </w:tblPr>
    <w:tblStylePr w:type="firstRow">
      <w:tcPr>
        <w:tcPr>
          <w:shd w:val="clear" w:fill="ffffff"/>
        </w:tcPr>
      </w:tcPr>
    </w:tblStylePr>
  </w:style>
  <w:style w:type="table" w:customStyle="1" w:styleId="Table">
    <w:name w:val="Table"/>
    <w:uiPriority w:val="99"/>
    <w:tblPr>
      <w:tblW w:w="0" w:type="auto"/>
      <w:tblLayout w:type="autofit"/>
      <w:bidiVisual w:val="0"/>
      <w:tblCellMar>
        <w:top w:w="125" w:type="dxa"/>
        <w:left w:w="100" w:type="dxa"/>
        <w:right w:w="100" w:type="dxa"/>
      </w:tblCellMar>
      <w:tblBorders>
        <w:top w:val="single" w:sz="6" w:color="999999"/>
        <w:left w:val="single" w:sz="6" w:color="999999"/>
        <w:right w:val="single" w:sz="6" w:color="999999"/>
        <w:bottom w:val="single" w:sz="6" w:color="999999"/>
        <w:insideH w:val="single" w:sz="6" w:color="999999"/>
        <w:insideV w:val="single" w:sz="6" w:color="999999"/>
      </w:tblBorders>
    </w:tblPr>
    <w:tblStylePr w:type="firstRow">
      <w:tcPr>
        <w:tcPr>
          <w:shd w:val="clear" w:fill="B8CCE4"/>
        </w:tcPr>
      </w:tcPr>
    </w:tblStylePr>
  </w:style>
  <w:style w:type="table" w:customStyle="1" w:styleId="IntroTable">
    <w:name w:val="IntroTable"/>
    <w:uiPriority w:val="99"/>
    <w:tblPr>
      <w:jc w:val="center"/>
      <w:tblW w:w="8100" w:type="pct"/>
      <w:tblLayout w:type="autofit"/>
      <w:bidiVisual w:val="0"/>
      <w:tblCellMar>
        <w:top w:w="0" w:type="dxa"/>
        <w:left w:w="100" w:type="dxa"/>
        <w:right w:w="100" w:type="dxa"/>
        <w:bottom w:w="0" w:type="dxa"/>
      </w:tblCellMar>
      <w:tblBorders>
        <w:top w:val="single" w:sz="6" w:color="999999"/>
        <w:left w:val="single" w:sz="6" w:color="999999"/>
        <w:right w:val="single" w:sz="6" w:color="999999"/>
        <w:bottom w:val="single" w:sz="6" w:color="999999"/>
        <w:insideH w:val="single" w:sz="6" w:color="999999"/>
        <w:insideV w:val="single" w:sz="6" w:color="999999"/>
      </w:tblBorders>
    </w:tblPr>
    <w:tblStylePr w:type="firstRow">
      <w:tcPr/>
    </w:tblStylePr>
  </w:style>
  <w:style w:type="paragraph" w:customStyle="1" w:styleId="no_spacing_paragraph">
    <w:name w:val="no_spacing_paragraph"/>
    <w:basedOn w:val="Normal"/>
    <w:pPr>
      <w:spacing w:after="0"/>
    </w:pPr>
  </w:style>
  <w:style w:type="paragraph" w:customStyle="1" w:styleId="less_spacing_paragraph">
    <w:name w:val="less_spacing_paragraph"/>
    <w:basedOn w:val="Normal"/>
    <w:pPr>
      <w:spacing w:after="24"/>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fadatabase.org/" TargetMode="External"/><Relationship Id="rId8" Type="http://schemas.openxmlformats.org/officeDocument/2006/relationships/hyperlink" Target="https://www.tfadatabase.org/notifications-matrix" TargetMode="External"/><Relationship Id="rId9" Type="http://schemas.openxmlformats.org/officeDocument/2006/relationships/hyperlink" Target="mailto:tfad@wto.org" TargetMode="External"/><Relationship Id="rId10" Type="http://schemas.openxmlformats.org/officeDocument/2006/relationships/footer" Target="footer1.xml"/><Relationship Id="rId11"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2026-08-31T10:03:19+00:00</dcterms:created>
  <dcterms:modified xsi:type="dcterms:W3CDTF">2026-08-31T10:03:19+00:00</dcterms:modified>
</cp:coreProperties>
</file>

<file path=docProps/custom.xml><?xml version="1.0" encoding="utf-8"?>
<Properties xmlns="http://schemas.openxmlformats.org/officeDocument/2006/custom-properties" xmlns:vt="http://schemas.openxmlformats.org/officeDocument/2006/docPropsVTypes"/>
</file>